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left="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45"/>
        <w:ind w:left="0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45"/>
        <w:ind w:left="0"/>
        <w:spacing w:before="168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5207" w:right="0" w:firstLine="0"/>
        <w:jc w:val="left"/>
        <w:spacing w:before="0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-499330</wp:posOffset>
                </wp:positionV>
                <wp:extent cx="2769870" cy="556895"/>
                <wp:effectExtent l="0" t="0" r="0" b="0"/>
                <wp:wrapNone/>
                <wp:docPr id="1" name="Image 1" descr="логотип Окна Москвы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логотип Окна Москвы.jp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69870" cy="55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9152;o:allowoverlap:true;o:allowincell:true;mso-position-horizontal-relative:page;margin-left:41.65pt;mso-position-horizontal:absolute;mso-position-vertical-relative:text;margin-top:-39.32pt;mso-position-vertical:absolute;width:218.10pt;height:43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211f1f"/>
          <w:sz w:val="18"/>
        </w:rPr>
        <w:t xml:space="preserve">За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 xml:space="preserve">сутки</w:t>
      </w:r>
      <w:r>
        <w:rPr>
          <w:color w:val="211f1f"/>
          <w:spacing w:val="-8"/>
          <w:sz w:val="18"/>
        </w:rPr>
        <w:t xml:space="preserve"> </w:t>
      </w:r>
      <w:r>
        <w:rPr>
          <w:color w:val="211f1f"/>
          <w:sz w:val="18"/>
        </w:rPr>
        <w:t xml:space="preserve">до</w:t>
      </w:r>
      <w:r>
        <w:rPr>
          <w:color w:val="211f1f"/>
          <w:spacing w:val="-6"/>
          <w:sz w:val="18"/>
        </w:rPr>
        <w:t xml:space="preserve"> </w:t>
      </w:r>
      <w:r>
        <w:rPr>
          <w:color w:val="211f1f"/>
          <w:sz w:val="18"/>
        </w:rPr>
        <w:t xml:space="preserve">плановой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z w:val="18"/>
        </w:rPr>
        <w:t xml:space="preserve">даты</w:t>
      </w:r>
      <w:r>
        <w:rPr>
          <w:color w:val="211f1f"/>
          <w:sz w:val="20"/>
        </w:rPr>
        <w:t xml:space="preserve">,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18"/>
        </w:rPr>
        <w:t xml:space="preserve">Вас</w:t>
      </w:r>
      <w:r>
        <w:rPr>
          <w:color w:val="211f1f"/>
          <w:spacing w:val="-9"/>
          <w:sz w:val="18"/>
        </w:rPr>
        <w:t xml:space="preserve"> </w:t>
      </w:r>
      <w:r>
        <w:rPr>
          <w:color w:val="211f1f"/>
          <w:sz w:val="18"/>
        </w:rPr>
        <w:t xml:space="preserve">проинформируют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 xml:space="preserve">о</w:t>
      </w:r>
      <w:r>
        <w:rPr>
          <w:color w:val="211f1f"/>
          <w:spacing w:val="7"/>
          <w:sz w:val="18"/>
        </w:rPr>
        <w:t xml:space="preserve"> </w:t>
      </w:r>
      <w:r>
        <w:rPr>
          <w:color w:val="211f1f"/>
          <w:sz w:val="18"/>
        </w:rPr>
        <w:t xml:space="preserve">времени</w:t>
      </w:r>
      <w:r>
        <w:rPr>
          <w:color w:val="211f1f"/>
          <w:spacing w:val="-7"/>
          <w:sz w:val="18"/>
        </w:rPr>
        <w:t xml:space="preserve"> </w:t>
      </w:r>
      <w:r>
        <w:rPr>
          <w:color w:val="211f1f"/>
          <w:spacing w:val="-2"/>
          <w:sz w:val="18"/>
        </w:rPr>
        <w:t xml:space="preserve">доставки</w:t>
      </w:r>
      <w:r>
        <w:rPr>
          <w:sz w:val="18"/>
        </w:rPr>
      </w:r>
      <w:r>
        <w:rPr>
          <w:sz w:val="18"/>
        </w:rPr>
      </w:r>
    </w:p>
    <w:p>
      <w:pPr>
        <w:ind w:left="8890" w:right="0" w:firstLine="0"/>
        <w:jc w:val="left"/>
        <w:spacing w:before="63"/>
        <w:rPr>
          <w:b/>
          <w:sz w:val="20"/>
        </w:rPr>
      </w:pPr>
      <w:r>
        <w:rPr>
          <w:b/>
          <w:sz w:val="20"/>
        </w:rPr>
        <w:t xml:space="preserve">тел.: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84954781261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45"/>
        <w:ind w:left="0"/>
        <w:spacing w:before="14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46"/>
        <w:ind w:left="1360"/>
        <w:tabs>
          <w:tab w:val="left" w:pos="10395" w:leader="none"/>
        </w:tabs>
      </w:pPr>
      <w:r/>
      <w:bookmarkStart w:id="1" w:name="ДОГОВОР РОЗНИЧНОЙ КУПЛИ-ПРОДАЖИ № МСК -"/>
      <w:r/>
      <w:bookmarkEnd w:id="1"/>
      <w:r>
        <w:t xml:space="preserve">ДОГОВОР РОЗНИЧНОЙ</w:t>
      </w:r>
      <w:r>
        <w:rPr>
          <w:spacing w:val="-1"/>
        </w:rPr>
        <w:t xml:space="preserve"> </w:t>
      </w:r>
      <w:r>
        <w:t xml:space="preserve">КУПЛИ-ПРОДАЖИ №</w:t>
      </w:r>
      <w:r>
        <w:rPr>
          <w:spacing w:val="-2"/>
        </w:rPr>
        <w:t xml:space="preserve"> </w:t>
      </w:r>
      <w:r>
        <w:t xml:space="preserve">МСК</w:t>
      </w:r>
      <w:r>
        <w:rPr>
          <w:spacing w:val="-1"/>
        </w:rPr>
        <w:t xml:space="preserve"> </w:t>
      </w:r>
      <w:r>
        <w:t xml:space="preserve">- </w:t>
      </w:r>
      <w:r>
        <w:rPr>
          <w:u w:val="single"/>
        </w:rPr>
        <w:tab/>
      </w:r>
      <w:r/>
    </w:p>
    <w:p>
      <w:pPr>
        <w:pStyle w:val="84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5"/>
        <w:ind w:left="0"/>
        <w:spacing w:before="4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8"/>
        <w:jc w:val="left"/>
        <w:tabs>
          <w:tab w:val="left" w:pos="8260" w:leader="none"/>
          <w:tab w:val="left" w:pos="8669" w:leader="none"/>
          <w:tab w:val="left" w:pos="9754" w:leader="none"/>
          <w:tab w:val="left" w:pos="10402" w:leader="none"/>
        </w:tabs>
      </w:pPr>
      <w:r/>
      <w:bookmarkStart w:id="2" w:name="г. Москва «  »  202   г."/>
      <w:r/>
      <w:bookmarkEnd w:id="2"/>
      <w:r>
        <w:t xml:space="preserve">г.</w:t>
      </w:r>
      <w:r>
        <w:rPr>
          <w:spacing w:val="-6"/>
        </w:rPr>
        <w:t xml:space="preserve"> </w:t>
      </w:r>
      <w:r>
        <w:rPr>
          <w:spacing w:val="-2"/>
        </w:rPr>
        <w:t xml:space="preserve">Москва</w:t>
      </w:r>
      <w:r>
        <w:tab/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 xml:space="preserve">202</w:t>
      </w:r>
      <w:r>
        <w:rPr>
          <w:b w:val="0"/>
          <w:u w:val="single"/>
        </w:rPr>
        <w:tab/>
      </w:r>
      <w:r>
        <w:rPr>
          <w:spacing w:val="-5"/>
        </w:rPr>
        <w:t xml:space="preserve">г.</w:t>
      </w:r>
      <w:r/>
    </w:p>
    <w:p>
      <w:pPr>
        <w:pStyle w:val="845"/>
        <w:ind w:right="448"/>
        <w:jc w:val="both"/>
        <w:spacing w:before="226"/>
      </w:pPr>
      <w:r>
        <w:t xml:space="preserve">Общество с ограниченной ответственностью ООО «Стемп»,</w:t>
      </w:r>
      <w:r>
        <w:rPr>
          <w:spacing w:val="40"/>
        </w:rPr>
        <w:t xml:space="preserve"> </w:t>
      </w:r>
      <w:r>
        <w:t xml:space="preserve">именуемое в дальнейшем «Продавец», в лице Генерального директора Макиевой Оксаны Станиславовны, действующего на</w:t>
      </w:r>
      <w:r>
        <w:rPr>
          <w:spacing w:val="40"/>
        </w:rPr>
        <w:t xml:space="preserve"> </w:t>
      </w:r>
      <w:r>
        <w:t xml:space="preserve">основании Устава,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одной</w:t>
      </w:r>
      <w:r>
        <w:rPr>
          <w:spacing w:val="40"/>
        </w:rPr>
        <w:t xml:space="preserve"> </w:t>
      </w:r>
      <w:r>
        <w:t xml:space="preserve">стороны и гражданин(ка)</w:t>
      </w:r>
      <w:r/>
    </w:p>
    <w:p>
      <w:pPr>
        <w:pStyle w:val="845"/>
        <w:ind w:right="462"/>
        <w:jc w:val="both"/>
        <w:spacing w:before="3" w:line="237" w:lineRule="auto"/>
        <w:tabs>
          <w:tab w:val="left" w:pos="10570" w:leader="none"/>
        </w:tabs>
      </w:pPr>
      <w:r>
        <w:rPr>
          <w:u w:val="single"/>
        </w:rPr>
        <w:tab/>
      </w:r>
      <w:r>
        <w:rPr>
          <w:spacing w:val="-10"/>
        </w:rPr>
        <w:t xml:space="preserve">,</w:t>
      </w:r>
      <w:r>
        <w:t xml:space="preserve"> именуемый(ая) в дальнейшем "Покупатель", с другой стороны, совместно именуемые "Стороны", заключили настоящий Договор о нижеследующем:</w:t>
      </w:r>
      <w:r/>
    </w:p>
    <w:p>
      <w:pPr>
        <w:pStyle w:val="845"/>
        <w:ind w:left="0"/>
        <w:spacing w:before="6"/>
      </w:pPr>
      <w:r/>
      <w:r/>
    </w:p>
    <w:p>
      <w:pPr>
        <w:pStyle w:val="847"/>
        <w:numPr>
          <w:ilvl w:val="0"/>
          <w:numId w:val="6"/>
        </w:numPr>
        <w:ind w:left="4404" w:right="0" w:hanging="201"/>
        <w:jc w:val="left"/>
        <w:spacing w:before="1" w:after="0" w:line="228" w:lineRule="exact"/>
        <w:tabs>
          <w:tab w:val="left" w:pos="4404" w:leader="none"/>
        </w:tabs>
      </w:pPr>
      <w:r/>
      <w:bookmarkStart w:id="3" w:name="1. ПРЕДМЕТ ДОГОВОРА"/>
      <w:r/>
      <w:bookmarkEnd w:id="3"/>
      <w:r>
        <w:rPr>
          <w:spacing w:val="-2"/>
        </w:rPr>
        <w:t xml:space="preserve">ПРЕДМЕТ</w:t>
      </w:r>
      <w:r>
        <w:rPr>
          <w:spacing w:val="-4"/>
        </w:rPr>
        <w:t xml:space="preserve"> </w:t>
      </w:r>
      <w:r>
        <w:rPr>
          <w:spacing w:val="-2"/>
        </w:rPr>
        <w:t xml:space="preserve">ДОГОВОРА</w:t>
      </w:r>
      <w:r/>
    </w:p>
    <w:p>
      <w:pPr>
        <w:pStyle w:val="849"/>
        <w:numPr>
          <w:ilvl w:val="1"/>
          <w:numId w:val="6"/>
        </w:numPr>
        <w:ind w:left="160" w:right="460" w:firstLine="0"/>
        <w:jc w:val="left"/>
        <w:spacing w:before="0" w:after="0" w:line="240" w:lineRule="auto"/>
        <w:tabs>
          <w:tab w:val="left" w:pos="608" w:leader="none"/>
        </w:tabs>
        <w:rPr>
          <w:sz w:val="20"/>
        </w:rPr>
      </w:pPr>
      <w:r>
        <w:rPr>
          <w:sz w:val="20"/>
        </w:rPr>
        <w:t xml:space="preserve">Продавец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обязуется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продать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Покупателю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изделия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ПВХ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профиля,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конструкций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алюминия,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двери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 комплектующие к ним (нужное подчеркнуть).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61" w:firstLine="0"/>
        <w:jc w:val="left"/>
        <w:spacing w:before="0" w:after="0" w:line="240" w:lineRule="auto"/>
        <w:tabs>
          <w:tab w:val="left" w:pos="517" w:leader="none"/>
        </w:tabs>
        <w:rPr>
          <w:sz w:val="20"/>
        </w:rPr>
      </w:pPr>
      <w:r>
        <w:rPr>
          <w:sz w:val="20"/>
        </w:rPr>
        <w:t xml:space="preserve">Количество, ассортимент, конфигурация и комплектация готовых изделий определяются в «Спецификации изделий» (Приложение № 1 к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настоящему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Договору).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Готовые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изделия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 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тексту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именуются «Товар»).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69" w:firstLine="0"/>
        <w:jc w:val="left"/>
        <w:spacing w:before="0" w:after="0" w:line="240" w:lineRule="auto"/>
        <w:tabs>
          <w:tab w:val="left" w:pos="536" w:leader="none"/>
        </w:tabs>
        <w:rPr>
          <w:sz w:val="20"/>
        </w:rPr>
      </w:pPr>
      <w:r>
        <w:rPr>
          <w:sz w:val="20"/>
        </w:rPr>
        <w:t xml:space="preserve">Продавец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передает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Товар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относящиеся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нему документы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собственность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Покупателя,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а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Покупатель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обязуется принять и оплатить Товар на условиях, установленных настоящим Договором.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40" w:firstLine="0"/>
        <w:jc w:val="left"/>
        <w:spacing w:before="1" w:after="0" w:line="240" w:lineRule="auto"/>
        <w:tabs>
          <w:tab w:val="left" w:pos="502" w:leader="none"/>
        </w:tabs>
        <w:rPr>
          <w:sz w:val="20"/>
        </w:rPr>
      </w:pPr>
      <w:r>
        <w:rPr>
          <w:sz w:val="20"/>
        </w:rPr>
        <w:t xml:space="preserve">Товар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приобретается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Покупателем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личного,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семейного,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домашнего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иного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использования.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Указанный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Товар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не предназначен для предпринимательской деятельности.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52" w:firstLine="0"/>
        <w:jc w:val="both"/>
        <w:spacing w:before="3" w:after="0" w:line="237" w:lineRule="auto"/>
        <w:tabs>
          <w:tab w:val="left" w:pos="498" w:leader="none"/>
        </w:tabs>
        <w:rPr>
          <w:sz w:val="20"/>
        </w:rPr>
      </w:pPr>
      <w:r>
        <w:rPr>
          <w:sz w:val="20"/>
        </w:rPr>
        <w:t xml:space="preserve">Товар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передается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Покупателю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основании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товарной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накладной,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подписываемой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уполномоченными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представителями 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Договора,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комплектации 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Спецификации, являющейся неотъемлемой частью настоящего Договора (Приложение №1).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507" w:right="0" w:hanging="347"/>
        <w:jc w:val="both"/>
        <w:spacing w:before="1" w:after="0" w:line="240" w:lineRule="auto"/>
        <w:tabs>
          <w:tab w:val="left" w:pos="507" w:leader="none"/>
        </w:tabs>
        <w:rPr>
          <w:sz w:val="20"/>
        </w:rPr>
      </w:pPr>
      <w:r>
        <w:rPr>
          <w:spacing w:val="-2"/>
          <w:sz w:val="20"/>
        </w:rPr>
        <w:t xml:space="preserve">Оплата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Покупателем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Товара, является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согласованием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сторонами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существенных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 xml:space="preserve">условий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настоящего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Договора.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0"/>
        <w:spacing w:before="6"/>
      </w:pPr>
      <w:r/>
      <w:r/>
    </w:p>
    <w:p>
      <w:pPr>
        <w:pStyle w:val="847"/>
        <w:numPr>
          <w:ilvl w:val="0"/>
          <w:numId w:val="6"/>
        </w:numPr>
        <w:ind w:left="3770" w:right="0" w:hanging="201"/>
        <w:jc w:val="left"/>
        <w:spacing w:before="0" w:after="0" w:line="240" w:lineRule="auto"/>
        <w:tabs>
          <w:tab w:val="left" w:pos="3770" w:leader="none"/>
        </w:tabs>
      </w:pPr>
      <w:r/>
      <w:bookmarkStart w:id="4" w:name="2. ПРАВА И ОБЯЗАННОСТИ СТОРОН"/>
      <w:r/>
      <w:bookmarkEnd w:id="4"/>
      <w:r>
        <w:rPr>
          <w:spacing w:val="-2"/>
        </w:rPr>
        <w:t xml:space="preserve">ПРАВА</w:t>
      </w:r>
      <w:r>
        <w:rPr>
          <w:spacing w:val="-9"/>
        </w:rPr>
        <w:t xml:space="preserve"> </w:t>
      </w:r>
      <w:r>
        <w:rPr>
          <w:spacing w:val="-2"/>
        </w:rPr>
        <w:t xml:space="preserve">И</w:t>
      </w:r>
      <w:r>
        <w:rPr>
          <w:spacing w:val="-10"/>
        </w:rPr>
        <w:t xml:space="preserve"> </w:t>
      </w:r>
      <w:r>
        <w:rPr>
          <w:spacing w:val="-2"/>
        </w:rPr>
        <w:t xml:space="preserve">ОБЯЗАННОСТИ</w:t>
      </w:r>
      <w:r>
        <w:rPr>
          <w:spacing w:val="2"/>
        </w:rPr>
        <w:t xml:space="preserve"> </w:t>
      </w:r>
      <w:r>
        <w:rPr>
          <w:spacing w:val="-2"/>
        </w:rPr>
        <w:t xml:space="preserve">СТОРОН</w:t>
      </w:r>
      <w:r/>
    </w:p>
    <w:p>
      <w:pPr>
        <w:pStyle w:val="848"/>
        <w:numPr>
          <w:ilvl w:val="1"/>
          <w:numId w:val="6"/>
        </w:numPr>
        <w:ind w:left="507" w:right="0" w:hanging="347"/>
        <w:jc w:val="left"/>
        <w:spacing w:before="0" w:after="0" w:line="240" w:lineRule="auto"/>
        <w:tabs>
          <w:tab w:val="left" w:pos="507" w:leader="none"/>
        </w:tabs>
      </w:pPr>
      <w:r/>
      <w:bookmarkStart w:id="5" w:name="2.1. Продавец обязуется:"/>
      <w:r/>
      <w:bookmarkEnd w:id="5"/>
      <w:r>
        <w:rPr>
          <w:spacing w:val="-2"/>
        </w:rPr>
        <w:t xml:space="preserve">Продавец</w:t>
      </w:r>
      <w:r>
        <w:rPr>
          <w:spacing w:val="3"/>
        </w:rPr>
        <w:t xml:space="preserve"> </w:t>
      </w:r>
      <w:r>
        <w:rPr>
          <w:spacing w:val="-2"/>
        </w:rPr>
        <w:t xml:space="preserve">обязуется:</w:t>
      </w:r>
      <w:r/>
    </w:p>
    <w:p>
      <w:pPr>
        <w:pStyle w:val="849"/>
        <w:numPr>
          <w:ilvl w:val="2"/>
          <w:numId w:val="6"/>
        </w:numPr>
        <w:ind w:left="160" w:right="439" w:firstLine="0"/>
        <w:jc w:val="both"/>
        <w:spacing w:before="227" w:after="0" w:line="240" w:lineRule="auto"/>
        <w:tabs>
          <w:tab w:val="left" w:pos="728" w:leader="none"/>
        </w:tabs>
        <w:rPr>
          <w:color w:val="3a3a3a"/>
          <w:sz w:val="20"/>
        </w:rPr>
      </w:pPr>
      <w:r>
        <w:rPr>
          <w:sz w:val="20"/>
        </w:rPr>
        <w:t xml:space="preserve">Произвести обмер оконных и дверных проёмов в помещениях Покупателя, ознакомить с ассортиментом и конфигурацией выпускаемой продукции, фурнитурой и отделочными материалами, согласовать с Покупателем заказ- эскиз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произвести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расчёт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стоимости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заказа.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Изготовление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Товара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начинается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после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поступления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Покупателя оплаты в соответствии с п. 3.2.1. Договора.</w:t>
      </w:r>
      <w:r>
        <w:rPr>
          <w:color w:val="3a3a3a"/>
          <w:sz w:val="20"/>
        </w:rPr>
      </w:r>
      <w:r>
        <w:rPr>
          <w:color w:val="3a3a3a"/>
          <w:sz w:val="20"/>
        </w:rPr>
      </w:r>
    </w:p>
    <w:p>
      <w:pPr>
        <w:pStyle w:val="849"/>
        <w:numPr>
          <w:ilvl w:val="2"/>
          <w:numId w:val="6"/>
        </w:numPr>
        <w:ind w:left="160" w:right="476" w:firstLine="0"/>
        <w:jc w:val="both"/>
        <w:spacing w:before="1" w:after="0" w:line="240" w:lineRule="auto"/>
        <w:tabs>
          <w:tab w:val="left" w:pos="689" w:leader="none"/>
        </w:tabs>
        <w:rPr>
          <w:sz w:val="20"/>
        </w:rPr>
      </w:pPr>
      <w:r>
        <w:rPr>
          <w:sz w:val="20"/>
        </w:rPr>
        <w:t xml:space="preserve">Изготовить Товар (готовые изделия) всоответствии ссогласованным эскизом, передать его Покупателю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сроки, </w:t>
      </w:r>
      <w:r>
        <w:rPr>
          <w:spacing w:val="10"/>
          <w:sz w:val="20"/>
        </w:rPr>
        <w:t xml:space="preserve">установленные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настоящим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Договором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 </w:t>
      </w:r>
      <w:r>
        <w:rPr>
          <w:spacing w:val="10"/>
          <w:sz w:val="20"/>
        </w:rPr>
        <w:t xml:space="preserve">следующему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адресу: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0"/>
        <w:spacing w:before="4"/>
        <w:rPr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142451</wp:posOffset>
                </wp:positionV>
                <wp:extent cx="659765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9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0" h="0" fill="norm" stroke="1" extrusionOk="0">
                              <a:moveTo>
                                <a:pt x="0" y="0"/>
                              </a:moveTo>
                              <a:lnTo>
                                <a:pt x="6597523" y="0"/>
                              </a:lnTo>
                            </a:path>
                          </a:pathLst>
                        </a:custGeom>
                        <a:ln w="79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36.00pt;mso-position-horizontal:absolute;mso-position-vertical-relative:text;margin-top:11.22pt;mso-position-vertical:absolute;width:519.50pt;height:0.10pt;mso-wrap-distance-left:0.00pt;mso-wrap-distance-top:0.00pt;mso-wrap-distance-right:0.00pt;mso-wrap-distance-bottom:0.00pt;visibility:visible;" path="m0,0l99998,0e" coordsize="100000,100000" filled="f" strokecolor="#000000" strokeweight="0.63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</w:r>
      <w:r>
        <w:rPr>
          <w:sz w:val="17"/>
        </w:rPr>
      </w:r>
    </w:p>
    <w:p>
      <w:pPr>
        <w:pStyle w:val="848"/>
        <w:jc w:val="left"/>
        <w:spacing w:line="225" w:lineRule="exact"/>
        <w:tabs>
          <w:tab w:val="left" w:pos="3706" w:leader="none"/>
        </w:tabs>
        <w:rPr>
          <w:b w:val="0"/>
        </w:rPr>
      </w:pPr>
      <w:r/>
      <w:bookmarkStart w:id="6" w:name="Тел:"/>
      <w:r/>
      <w:bookmarkEnd w:id="6"/>
      <w:r>
        <w:t xml:space="preserve">Тел:</w:t>
      </w:r>
      <w:r>
        <w:rPr>
          <w:spacing w:val="-5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</w:r>
      <w:r>
        <w:rPr>
          <w:b w:val="0"/>
        </w:rPr>
      </w:r>
    </w:p>
    <w:p>
      <w:pPr>
        <w:pStyle w:val="849"/>
        <w:numPr>
          <w:ilvl w:val="2"/>
          <w:numId w:val="6"/>
        </w:numPr>
        <w:ind w:left="708" w:right="0" w:hanging="548"/>
        <w:jc w:val="left"/>
        <w:spacing w:before="0" w:after="0" w:line="228" w:lineRule="exact"/>
        <w:tabs>
          <w:tab w:val="left" w:pos="708" w:leader="none"/>
        </w:tabs>
        <w:rPr>
          <w:sz w:val="20"/>
        </w:rPr>
      </w:pPr>
      <w:r>
        <w:rPr>
          <w:sz w:val="20"/>
        </w:rPr>
        <w:t xml:space="preserve">Доставить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Товар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Покупателю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течение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30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рабочих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дней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момента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оплаты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 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пп.3.2.1.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 xml:space="preserve">и</w:t>
      </w:r>
      <w:r>
        <w:rPr>
          <w:sz w:val="20"/>
        </w:rPr>
      </w:r>
      <w:r>
        <w:rPr>
          <w:sz w:val="20"/>
        </w:rPr>
      </w:r>
    </w:p>
    <w:p>
      <w:pPr>
        <w:pStyle w:val="845"/>
      </w:pPr>
      <w:r>
        <w:t xml:space="preserve">3.2.2.</w:t>
      </w:r>
      <w:r>
        <w:rPr>
          <w:spacing w:val="68"/>
        </w:rPr>
        <w:t xml:space="preserve"> </w:t>
      </w:r>
      <w:r>
        <w:t xml:space="preserve">Договора</w:t>
      </w:r>
      <w:r>
        <w:rPr>
          <w:spacing w:val="77"/>
        </w:rPr>
        <w:t xml:space="preserve"> </w:t>
      </w:r>
      <w:r>
        <w:t xml:space="preserve">(учтен</w:t>
      </w:r>
      <w:r>
        <w:rPr>
          <w:spacing w:val="73"/>
        </w:rPr>
        <w:t xml:space="preserve"> </w:t>
      </w:r>
      <w:r>
        <w:t xml:space="preserve">заказ</w:t>
      </w:r>
      <w:r>
        <w:rPr>
          <w:spacing w:val="73"/>
        </w:rPr>
        <w:t xml:space="preserve"> </w:t>
      </w:r>
      <w:r>
        <w:t xml:space="preserve">нестандартных</w:t>
      </w:r>
      <w:r>
        <w:rPr>
          <w:spacing w:val="27"/>
        </w:rPr>
        <w:t xml:space="preserve">  </w:t>
      </w:r>
      <w:r>
        <w:t xml:space="preserve">и</w:t>
      </w:r>
      <w:r>
        <w:rPr>
          <w:spacing w:val="55"/>
        </w:rPr>
        <w:t xml:space="preserve"> </w:t>
      </w:r>
      <w:r>
        <w:t xml:space="preserve">ламинированных</w:t>
      </w:r>
      <w:r>
        <w:rPr>
          <w:spacing w:val="76"/>
        </w:rPr>
        <w:t xml:space="preserve"> </w:t>
      </w:r>
      <w:r>
        <w:t xml:space="preserve">окон),</w:t>
      </w:r>
      <w:r>
        <w:rPr>
          <w:spacing w:val="77"/>
        </w:rPr>
        <w:t xml:space="preserve"> </w:t>
      </w:r>
      <w:r>
        <w:t xml:space="preserve">ориентировочная</w:t>
      </w:r>
      <w:r>
        <w:rPr>
          <w:spacing w:val="29"/>
        </w:rPr>
        <w:t xml:space="preserve">  </w:t>
      </w:r>
      <w:r>
        <w:t xml:space="preserve">(планируемая)</w:t>
      </w:r>
      <w:r>
        <w:rPr>
          <w:spacing w:val="32"/>
        </w:rPr>
        <w:t xml:space="preserve">  </w:t>
      </w:r>
      <w:r>
        <w:rPr>
          <w:spacing w:val="-2"/>
        </w:rPr>
        <w:t xml:space="preserve">дата:</w:t>
      </w:r>
      <w:r/>
    </w:p>
    <w:p>
      <w:pPr>
        <w:ind w:left="160" w:right="0" w:firstLine="0"/>
        <w:jc w:val="left"/>
        <w:spacing w:before="5" w:line="228" w:lineRule="exact"/>
        <w:tabs>
          <w:tab w:val="left" w:pos="4323" w:leader="none"/>
        </w:tabs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 xml:space="preserve">.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45"/>
      </w:pPr>
      <w:r>
        <w:t xml:space="preserve">В случае</w:t>
      </w:r>
      <w:r>
        <w:rPr>
          <w:spacing w:val="21"/>
        </w:rPr>
        <w:t xml:space="preserve"> </w:t>
      </w:r>
      <w:r>
        <w:t xml:space="preserve">отсутствия</w:t>
      </w:r>
      <w:r>
        <w:rPr>
          <w:spacing w:val="23"/>
        </w:rPr>
        <w:t xml:space="preserve"> </w:t>
      </w:r>
      <w:r>
        <w:t xml:space="preserve">Покупателя в</w:t>
      </w:r>
      <w:r>
        <w:rPr>
          <w:spacing w:val="24"/>
        </w:rPr>
        <w:t xml:space="preserve"> </w:t>
      </w:r>
      <w:r>
        <w:t xml:space="preserve">день</w:t>
      </w:r>
      <w:r>
        <w:rPr>
          <w:spacing w:val="23"/>
        </w:rPr>
        <w:t xml:space="preserve"> </w:t>
      </w:r>
      <w:r>
        <w:t xml:space="preserve">доставки</w:t>
      </w:r>
      <w:r>
        <w:rPr>
          <w:spacing w:val="21"/>
        </w:rPr>
        <w:t xml:space="preserve"> </w:t>
      </w:r>
      <w:r>
        <w:t xml:space="preserve">Товара,</w:t>
      </w:r>
      <w:r>
        <w:rPr>
          <w:spacing w:val="27"/>
        </w:rPr>
        <w:t xml:space="preserve"> </w:t>
      </w:r>
      <w:r>
        <w:t xml:space="preserve">Продавец составляет в одностороннем</w:t>
      </w:r>
      <w:r>
        <w:rPr>
          <w:spacing w:val="22"/>
        </w:rPr>
        <w:t xml:space="preserve"> </w:t>
      </w:r>
      <w:r>
        <w:t xml:space="preserve">порядке акт</w:t>
      </w:r>
      <w:r>
        <w:rPr>
          <w:spacing w:val="23"/>
        </w:rPr>
        <w:t xml:space="preserve"> </w:t>
      </w:r>
      <w:r>
        <w:t xml:space="preserve">по факту отсутствия Покупателя или его уполномоченных представителей</w:t>
      </w:r>
      <w:r/>
    </w:p>
    <w:p>
      <w:pPr>
        <w:pStyle w:val="849"/>
        <w:numPr>
          <w:ilvl w:val="2"/>
          <w:numId w:val="6"/>
        </w:numPr>
        <w:ind w:left="160" w:right="452" w:firstLine="0"/>
        <w:jc w:val="both"/>
        <w:spacing w:before="0" w:after="0" w:line="240" w:lineRule="auto"/>
        <w:tabs>
          <w:tab w:val="left" w:pos="680" w:leader="none"/>
        </w:tabs>
        <w:rPr>
          <w:sz w:val="20"/>
        </w:rPr>
      </w:pPr>
      <w:r>
        <w:rPr>
          <w:sz w:val="20"/>
        </w:rPr>
        <w:t xml:space="preserve">Уведомить Покупателя о точной дате доставки при помощи смс. Если Покупатель не может принять доставку в указанную дату, то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он обязан известить Продавца не позднее чем за три дня 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назначенной даты. Если от Покупателя не поступает устного или письменного заявления о переносе даты доставки, то дата доставки считается согласованной </w:t>
      </w:r>
      <w:r>
        <w:rPr>
          <w:spacing w:val="-2"/>
          <w:sz w:val="20"/>
        </w:rPr>
        <w:t xml:space="preserve">сторонами.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48" w:firstLine="0"/>
        <w:jc w:val="both"/>
        <w:spacing w:before="1" w:after="0" w:line="240" w:lineRule="auto"/>
        <w:tabs>
          <w:tab w:val="left" w:pos="689" w:leader="none"/>
        </w:tabs>
        <w:rPr>
          <w:sz w:val="20"/>
        </w:rPr>
      </w:pPr>
      <w:r>
        <w:rPr>
          <w:sz w:val="20"/>
        </w:rPr>
        <w:t xml:space="preserve">Передать Товар и относящиеся к нему документы и принадлежности в собственность </w:t>
      </w:r>
      <w:r>
        <w:rPr>
          <w:color w:val="211f1f"/>
          <w:sz w:val="20"/>
        </w:rPr>
        <w:t xml:space="preserve">Покупателя </w:t>
      </w:r>
      <w:r>
        <w:rPr>
          <w:sz w:val="20"/>
        </w:rPr>
        <w:t xml:space="preserve">на основании товарной накладной, подписываемой уполномоченными представителями настоящего Договора, в количестве и комплектации согласно Спецификации, являющейся неотъемлемой частью настоящего Договора (Приложение №1). Не передача принадлежностей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и/или документов, относящихся к Товару, не является основанием для отказа Покупателя от приемки Товара.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67" w:firstLine="0"/>
        <w:jc w:val="both"/>
        <w:spacing w:before="0" w:after="0" w:line="240" w:lineRule="auto"/>
        <w:tabs>
          <w:tab w:val="left" w:pos="680" w:leader="none"/>
        </w:tabs>
        <w:rPr>
          <w:sz w:val="20"/>
        </w:rPr>
      </w:pPr>
      <w:r>
        <w:rPr>
          <w:sz w:val="20"/>
        </w:rPr>
        <w:t xml:space="preserve">Привлекать к выполнению принятых на себя обязательств по настоящему Договору третьих лиц. Продавец несет полную ответственность за работу третьих лиц.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70" w:firstLine="0"/>
        <w:jc w:val="both"/>
        <w:spacing w:before="0" w:after="0" w:line="240" w:lineRule="auto"/>
        <w:tabs>
          <w:tab w:val="left" w:pos="680" w:leader="none"/>
        </w:tabs>
        <w:rPr>
          <w:color w:val="3a3a3a"/>
          <w:sz w:val="20"/>
        </w:rPr>
      </w:pPr>
      <w:r>
        <w:rPr>
          <w:sz w:val="20"/>
        </w:rPr>
        <w:t xml:space="preserve">Передать Товар свободным от любых прав и притязаний третьих лиц, о которых в момент заключения Договора Продавец знал или не мог не знать.</w:t>
      </w:r>
      <w:r>
        <w:rPr>
          <w:color w:val="3a3a3a"/>
          <w:sz w:val="20"/>
        </w:rPr>
      </w:r>
      <w:r>
        <w:rPr>
          <w:color w:val="3a3a3a"/>
          <w:sz w:val="20"/>
        </w:rPr>
      </w:r>
    </w:p>
    <w:p>
      <w:pPr>
        <w:pStyle w:val="849"/>
        <w:numPr>
          <w:ilvl w:val="2"/>
          <w:numId w:val="6"/>
        </w:numPr>
        <w:ind w:left="160" w:right="455" w:firstLine="0"/>
        <w:jc w:val="both"/>
        <w:spacing w:before="0" w:after="0" w:line="240" w:lineRule="auto"/>
        <w:tabs>
          <w:tab w:val="left" w:pos="766" w:leader="none"/>
        </w:tabs>
        <w:rPr>
          <w:sz w:val="20"/>
        </w:rPr>
      </w:pPr>
      <w:r>
        <w:rPr>
          <w:sz w:val="20"/>
        </w:rPr>
        <w:t xml:space="preserve">Обязанности Продавца по передаче Товара Покупателю считаются исполненными, с даты подписания уполномоченными представителями сторон настоящего договора, товарной накладной.</w:t>
      </w:r>
      <w:r>
        <w:rPr>
          <w:sz w:val="20"/>
        </w:rPr>
      </w:r>
      <w:r>
        <w:rPr>
          <w:sz w:val="20"/>
        </w:rPr>
      </w:r>
    </w:p>
    <w:p>
      <w:pPr>
        <w:jc w:val="both"/>
        <w:spacing w:after="0" w:line="240" w:lineRule="auto"/>
        <w:rPr>
          <w:sz w:val="20"/>
        </w:rPr>
        <w:sectPr>
          <w:footnotePr/>
          <w:endnotePr/>
          <w:type w:val="continuous"/>
          <w:pgSz w:w="11910" w:h="16840" w:orient="portrait"/>
          <w:pgMar w:top="1060" w:right="260" w:bottom="280" w:left="56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51" w:firstLine="0"/>
        <w:jc w:val="both"/>
        <w:spacing w:before="78" w:after="0" w:line="240" w:lineRule="auto"/>
        <w:tabs>
          <w:tab w:val="left" w:pos="684" w:leader="none"/>
        </w:tabs>
        <w:rPr>
          <w:sz w:val="20"/>
        </w:rPr>
      </w:pPr>
      <w:r>
        <w:rPr>
          <w:sz w:val="20"/>
        </w:rPr>
        <w:t xml:space="preserve">Право собственности на Товар переходит от Продавца к Покупателю с момента полной оплаты согласно п.3.2.2 Договора и подписания уполномоченными представителями сторон товарной накладной.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56" w:firstLine="0"/>
        <w:jc w:val="both"/>
        <w:spacing w:before="1" w:after="0" w:line="240" w:lineRule="auto"/>
        <w:tabs>
          <w:tab w:val="left" w:pos="765" w:leader="none"/>
        </w:tabs>
        <w:rPr>
          <w:sz w:val="20"/>
        </w:rPr>
      </w:pPr>
      <w:r>
        <w:rPr>
          <w:sz w:val="20"/>
        </w:rPr>
        <w:t xml:space="preserve">Риск случайной гибели, порчи, повреждения товара переходит от Продавца к Покупателю с момента подписания уполномоченными представителями сторон товарной накладной.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0"/>
        <w:spacing w:before="6"/>
      </w:pPr>
      <w:r/>
      <w:r/>
    </w:p>
    <w:p>
      <w:pPr>
        <w:pStyle w:val="848"/>
        <w:numPr>
          <w:ilvl w:val="1"/>
          <w:numId w:val="6"/>
        </w:numPr>
        <w:ind w:left="507" w:right="0" w:hanging="347"/>
        <w:jc w:val="both"/>
        <w:spacing w:before="0" w:after="0" w:line="240" w:lineRule="auto"/>
        <w:tabs>
          <w:tab w:val="left" w:pos="507" w:leader="none"/>
        </w:tabs>
      </w:pPr>
      <w:r/>
      <w:bookmarkStart w:id="7" w:name="2.2. Продавец вправе:"/>
      <w:r/>
      <w:bookmarkEnd w:id="7"/>
      <w:r>
        <w:rPr>
          <w:spacing w:val="-2"/>
        </w:rPr>
        <w:t xml:space="preserve">Продавец вправе:</w:t>
      </w:r>
      <w:r/>
    </w:p>
    <w:p>
      <w:pPr>
        <w:pStyle w:val="849"/>
        <w:numPr>
          <w:ilvl w:val="2"/>
          <w:numId w:val="6"/>
        </w:numPr>
        <w:ind w:left="160" w:right="447" w:firstLine="0"/>
        <w:jc w:val="both"/>
        <w:spacing w:before="229" w:after="0" w:line="237" w:lineRule="auto"/>
        <w:tabs>
          <w:tab w:val="left" w:pos="665" w:leader="none"/>
        </w:tabs>
        <w:rPr>
          <w:sz w:val="20"/>
        </w:rPr>
      </w:pPr>
      <w:r>
        <w:rPr>
          <w:sz w:val="20"/>
        </w:rPr>
        <w:t xml:space="preserve">Приостановить доставку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Товара или изменить дату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доставки Товара в случае не внесения Покупателем (полностью или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части) стоимости Товара, указанной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п.3.2.1.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п.3.2.2.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Договора. Если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просрочка в оплате составит свыше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5 (пяти) банковских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дней,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Продавец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вправе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отказаться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дальнейшего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исполнения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Договора.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этом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Покупатель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обязуется возместить Продавцу фактические затраты, понесенные Продавцом, связанные с запуском изделий в производство.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44" w:firstLine="0"/>
        <w:jc w:val="both"/>
        <w:spacing w:before="4" w:after="0" w:line="240" w:lineRule="auto"/>
        <w:tabs>
          <w:tab w:val="left" w:pos="665" w:leader="none"/>
        </w:tabs>
        <w:rPr>
          <w:sz w:val="20"/>
        </w:rPr>
      </w:pPr>
      <w:r>
        <w:rPr>
          <w:sz w:val="20"/>
        </w:rPr>
        <w:t xml:space="preserve">Продавец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право информировать Покупателя о сроках обслуживания Товара,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 xml:space="preserve"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том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числе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датах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доставки,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 xml:space="preserve">о разработке новых продуктов и услуг, специальных предложениях с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целью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заключения договора.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60" w:firstLine="0"/>
        <w:jc w:val="both"/>
        <w:spacing w:before="1" w:after="0" w:line="240" w:lineRule="auto"/>
        <w:tabs>
          <w:tab w:val="left" w:pos="694" w:leader="none"/>
        </w:tabs>
        <w:rPr>
          <w:sz w:val="20"/>
        </w:rPr>
      </w:pPr>
      <w:r>
        <w:rPr>
          <w:sz w:val="20"/>
        </w:rPr>
        <w:t xml:space="preserve">Отказаться полностью или частично от удовлетворения требований Покупателя, в случаях, когда Покупатель в нарушение закона, иных правовых актов или настоящего Договора не принимает Товар или отказывается его принять, в этом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Продавец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вправе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потребовать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Покупателя принять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Товар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отказаться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Договора.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случае отказа Покупателя принять Товар, Покупатель обязуется возместить Продавцу фактические затраты, понесенные Продавцом, связанные с запуском изделий в производство.</w:t>
      </w:r>
      <w:r>
        <w:rPr>
          <w:sz w:val="20"/>
        </w:rPr>
      </w:r>
      <w:r>
        <w:rPr>
          <w:sz w:val="20"/>
        </w:rPr>
      </w:r>
    </w:p>
    <w:p>
      <w:pPr>
        <w:pStyle w:val="848"/>
        <w:numPr>
          <w:ilvl w:val="2"/>
          <w:numId w:val="6"/>
        </w:numPr>
        <w:ind w:left="160" w:right="449" w:firstLine="0"/>
        <w:jc w:val="both"/>
        <w:spacing w:before="7" w:after="0" w:line="240" w:lineRule="auto"/>
        <w:tabs>
          <w:tab w:val="left" w:pos="665" w:leader="none"/>
        </w:tabs>
      </w:pPr>
      <w:r/>
      <w:bookmarkStart w:id="8" w:name="2.2.4. Продавец вправе приостановить вст"/>
      <w:r/>
      <w:bookmarkEnd w:id="8"/>
      <w:r>
        <w:t xml:space="preserve">Продавец</w:t>
      </w:r>
      <w:r>
        <w:rPr>
          <w:spacing w:val="-2"/>
        </w:rPr>
        <w:t xml:space="preserve"> </w:t>
      </w:r>
      <w:r>
        <w:t xml:space="preserve">вправе приостановить</w:t>
      </w:r>
      <w:r>
        <w:rPr>
          <w:spacing w:val="-2"/>
        </w:rPr>
        <w:t xml:space="preserve"> </w:t>
      </w:r>
      <w:r>
        <w:t xml:space="preserve">встречное исполнение обязательств по</w:t>
      </w:r>
      <w:r>
        <w:rPr>
          <w:spacing w:val="-5"/>
        </w:rPr>
        <w:t xml:space="preserve"> </w:t>
      </w:r>
      <w:r>
        <w:t xml:space="preserve">доставке Товара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2"/>
        </w:rPr>
        <w:t xml:space="preserve"> </w:t>
      </w:r>
      <w:r>
        <w:t xml:space="preserve">момента оплаты Покупателем</w:t>
      </w:r>
      <w:r>
        <w:rPr>
          <w:spacing w:val="-13"/>
        </w:rPr>
        <w:t xml:space="preserve"> </w:t>
      </w:r>
      <w:r>
        <w:t xml:space="preserve">повторной</w:t>
      </w:r>
      <w:r>
        <w:rPr>
          <w:spacing w:val="-12"/>
        </w:rPr>
        <w:t xml:space="preserve"> </w:t>
      </w:r>
      <w:r>
        <w:t xml:space="preserve">доставки</w:t>
      </w:r>
      <w:r>
        <w:rPr>
          <w:spacing w:val="-13"/>
        </w:rPr>
        <w:t xml:space="preserve"> </w:t>
      </w:r>
      <w:r>
        <w:t xml:space="preserve">и/или</w:t>
      </w:r>
      <w:r>
        <w:rPr>
          <w:spacing w:val="-12"/>
        </w:rPr>
        <w:t xml:space="preserve"> </w:t>
      </w:r>
      <w:r>
        <w:t xml:space="preserve">хранение</w:t>
      </w:r>
      <w:r>
        <w:rPr>
          <w:spacing w:val="-13"/>
        </w:rPr>
        <w:t xml:space="preserve"> </w:t>
      </w:r>
      <w:r>
        <w:t xml:space="preserve">Товара.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этом</w:t>
      </w:r>
      <w:r>
        <w:rPr>
          <w:spacing w:val="-12"/>
        </w:rPr>
        <w:t xml:space="preserve"> </w:t>
      </w:r>
      <w:r>
        <w:t xml:space="preserve">случае</w:t>
      </w:r>
      <w:r>
        <w:rPr>
          <w:spacing w:val="-13"/>
        </w:rPr>
        <w:t xml:space="preserve"> </w:t>
      </w:r>
      <w:r>
        <w:t xml:space="preserve">срок</w:t>
      </w:r>
      <w:r>
        <w:rPr>
          <w:spacing w:val="-12"/>
        </w:rPr>
        <w:t xml:space="preserve"> </w:t>
      </w:r>
      <w:r>
        <w:t xml:space="preserve">исполнения</w:t>
      </w:r>
      <w:r>
        <w:rPr>
          <w:spacing w:val="-12"/>
        </w:rPr>
        <w:t xml:space="preserve"> </w:t>
      </w:r>
      <w:r>
        <w:t xml:space="preserve">обязательств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Договору продлевается на период, соразмерный периоду оплаты повторной доставки и/или хранения.</w:t>
      </w:r>
      <w:r/>
    </w:p>
    <w:p>
      <w:pPr>
        <w:pStyle w:val="849"/>
        <w:numPr>
          <w:ilvl w:val="1"/>
          <w:numId w:val="6"/>
        </w:numPr>
        <w:ind w:left="507" w:right="0" w:hanging="347"/>
        <w:jc w:val="both"/>
        <w:spacing w:before="227" w:after="0" w:line="240" w:lineRule="auto"/>
        <w:tabs>
          <w:tab w:val="left" w:pos="507" w:leader="none"/>
        </w:tabs>
        <w:rPr>
          <w:b/>
          <w:sz w:val="20"/>
        </w:rPr>
      </w:pPr>
      <w:r>
        <w:rPr>
          <w:b/>
          <w:spacing w:val="-2"/>
          <w:sz w:val="20"/>
        </w:rPr>
        <w:t xml:space="preserve">Покупатель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 xml:space="preserve">обязуется: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45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9"/>
        <w:numPr>
          <w:ilvl w:val="2"/>
          <w:numId w:val="6"/>
        </w:numPr>
        <w:ind w:left="656" w:right="0" w:hanging="496"/>
        <w:jc w:val="both"/>
        <w:spacing w:before="0" w:after="0" w:line="228" w:lineRule="exact"/>
        <w:tabs>
          <w:tab w:val="left" w:pos="656" w:leader="none"/>
        </w:tabs>
        <w:rPr>
          <w:sz w:val="20"/>
        </w:rPr>
      </w:pPr>
      <w:r>
        <w:rPr>
          <w:spacing w:val="-2"/>
          <w:sz w:val="20"/>
        </w:rPr>
        <w:t xml:space="preserve">Оплатить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Товар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в размере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сроки,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 xml:space="preserve">установленные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настоящим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Договором.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52" w:firstLine="0"/>
        <w:jc w:val="both"/>
        <w:spacing w:before="0" w:after="0" w:line="240" w:lineRule="auto"/>
        <w:tabs>
          <w:tab w:val="left" w:pos="713" w:leader="none"/>
        </w:tabs>
        <w:rPr>
          <w:sz w:val="20"/>
        </w:rPr>
      </w:pPr>
      <w:r>
        <w:rPr>
          <w:sz w:val="20"/>
        </w:rPr>
        <w:t xml:space="preserve">Принять Товар 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день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доставки, согласованный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сторонами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посредством смс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оповещения, 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товарной накладной, в количестве, комплектации, ассортименту и другим условиям настоящего Договора.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23" w:firstLine="43"/>
        <w:jc w:val="both"/>
        <w:spacing w:before="0" w:after="0" w:line="240" w:lineRule="auto"/>
        <w:tabs>
          <w:tab w:val="left" w:pos="665" w:leader="none"/>
        </w:tabs>
        <w:rPr>
          <w:sz w:val="20"/>
        </w:rPr>
      </w:pPr>
      <w:r>
        <w:rPr>
          <w:spacing w:val="-2"/>
          <w:sz w:val="20"/>
        </w:rPr>
        <w:t xml:space="preserve">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случае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невозможности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получить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Товар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согласованные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сторонами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сроки, известить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Продавца об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этом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за 3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(три)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дня </w:t>
      </w:r>
      <w:r>
        <w:rPr>
          <w:b/>
          <w:sz w:val="20"/>
        </w:rPr>
        <w:t xml:space="preserve">до дня доставки</w:t>
      </w:r>
      <w:r>
        <w:rPr>
          <w:sz w:val="20"/>
        </w:rPr>
        <w:t xml:space="preserve">. При несоблюдении указанного условия, повторная доставка Товара осуществляется Продавцом за счёт </w:t>
      </w:r>
      <w:r>
        <w:rPr>
          <w:spacing w:val="-4"/>
          <w:sz w:val="20"/>
        </w:rPr>
        <w:t xml:space="preserve">Покупателя.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Стоимость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повторнойдоставкисоставляет</w:t>
      </w:r>
      <w:r>
        <w:rPr>
          <w:spacing w:val="-9"/>
          <w:sz w:val="20"/>
        </w:rPr>
        <w:t xml:space="preserve"> </w:t>
      </w:r>
      <w:r>
        <w:rPr>
          <w:b/>
          <w:spacing w:val="-4"/>
          <w:sz w:val="20"/>
        </w:rPr>
        <w:t xml:space="preserve">2000</w:t>
      </w:r>
      <w:r>
        <w:rPr>
          <w:b/>
          <w:spacing w:val="-8"/>
          <w:sz w:val="20"/>
        </w:rPr>
        <w:t xml:space="preserve"> </w:t>
      </w:r>
      <w:r>
        <w:rPr>
          <w:spacing w:val="-4"/>
          <w:sz w:val="20"/>
        </w:rPr>
        <w:t xml:space="preserve">рублей.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случае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отказа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Покупателяполучить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заказ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в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согласованную </w:t>
      </w:r>
      <w:r>
        <w:rPr>
          <w:spacing w:val="-6"/>
          <w:sz w:val="20"/>
        </w:rPr>
        <w:t xml:space="preserve">иподтвержденнуюПокупателем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дату доставки</w:t>
      </w:r>
      <w:r>
        <w:rPr>
          <w:b/>
          <w:spacing w:val="-6"/>
          <w:sz w:val="20"/>
        </w:rPr>
        <w:t xml:space="preserve">, </w:t>
      </w:r>
      <w:r>
        <w:rPr>
          <w:spacing w:val="-6"/>
          <w:sz w:val="20"/>
        </w:rPr>
        <w:t xml:space="preserve">Товар</w:t>
      </w:r>
      <w:r>
        <w:rPr>
          <w:sz w:val="20"/>
        </w:rPr>
        <w:t xml:space="preserve"> </w:t>
      </w:r>
      <w:r>
        <w:rPr>
          <w:b/>
          <w:spacing w:val="-6"/>
          <w:sz w:val="20"/>
        </w:rPr>
        <w:t xml:space="preserve">снимается с гарантии.</w:t>
      </w:r>
      <w:r>
        <w:rPr>
          <w:b/>
          <w:spacing w:val="16"/>
          <w:sz w:val="20"/>
        </w:rPr>
        <w:t xml:space="preserve"> </w:t>
      </w:r>
      <w:r>
        <w:rPr>
          <w:spacing w:val="-6"/>
          <w:sz w:val="20"/>
        </w:rPr>
        <w:t xml:space="preserve">Не вывезенный (не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принятый)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по вине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Покупателя </w:t>
      </w:r>
      <w:r>
        <w:rPr>
          <w:sz w:val="20"/>
        </w:rPr>
        <w:t xml:space="preserve">изделия хранятся на складе Продавца в течение 7 (семь) календарных дней бесплатно, по истечении данного срока Покупатель оплачивает Продавцу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стоимость хранения, из расчета 200 (Двести) рублей в день за каждую единицу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Товара из заказа.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63" w:firstLine="0"/>
        <w:jc w:val="both"/>
        <w:spacing w:before="0" w:after="0" w:line="240" w:lineRule="auto"/>
        <w:tabs>
          <w:tab w:val="left" w:pos="704" w:leader="none"/>
        </w:tabs>
        <w:rPr>
          <w:sz w:val="20"/>
        </w:rPr>
      </w:pPr>
      <w:r>
        <w:rPr>
          <w:sz w:val="20"/>
        </w:rPr>
        <w:t xml:space="preserve">Обеспечить сохранность Товара с момента его доставки Продавцом и до начала выполнения Продавцом строительно-монтажных и отделочных работ.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66" w:firstLine="0"/>
        <w:jc w:val="both"/>
        <w:spacing w:before="0" w:after="0" w:line="240" w:lineRule="auto"/>
        <w:tabs>
          <w:tab w:val="left" w:pos="684" w:leader="none"/>
        </w:tabs>
        <w:rPr>
          <w:sz w:val="20"/>
        </w:rPr>
      </w:pPr>
      <w:r>
        <w:rPr>
          <w:sz w:val="20"/>
        </w:rPr>
        <w:t xml:space="preserve">Обязанности Покупателя по оплате Товара считаются исполненными, с даты оплаты Товара, в порядке и сроки, установленные настоящим Договором.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56" w:firstLine="0"/>
        <w:jc w:val="both"/>
        <w:spacing w:before="0" w:after="0" w:line="240" w:lineRule="auto"/>
        <w:tabs>
          <w:tab w:val="left" w:pos="684" w:leader="none"/>
        </w:tabs>
        <w:rPr>
          <w:sz w:val="20"/>
        </w:rPr>
      </w:pPr>
      <w:r>
        <w:rPr>
          <w:sz w:val="20"/>
        </w:rPr>
        <w:t xml:space="preserve">При отказе от исполнения обязательств по настоящему Договору по инициативе Покупателя, Покупатель о</w:t>
      </w:r>
      <w:r>
        <w:rPr>
          <w:sz w:val="20"/>
        </w:rPr>
        <w:t xml:space="preserve">бязан уведомить Продавца о расторжении Договора не позднее 12:00 по Московскому времени дня, следующего за датой заключения Договора. В противном случае Покупатель обязан возместить Продавцу фактические затраты, связанные с запуском изделий в производство.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0"/>
        <w:spacing w:before="1"/>
      </w:pPr>
      <w:r/>
      <w:r/>
    </w:p>
    <w:p>
      <w:pPr>
        <w:pStyle w:val="848"/>
        <w:numPr>
          <w:ilvl w:val="1"/>
          <w:numId w:val="6"/>
        </w:numPr>
        <w:ind w:left="507" w:right="0" w:hanging="347"/>
        <w:jc w:val="both"/>
        <w:spacing w:before="1" w:after="0" w:line="240" w:lineRule="auto"/>
        <w:tabs>
          <w:tab w:val="left" w:pos="507" w:leader="none"/>
        </w:tabs>
      </w:pPr>
      <w:r/>
      <w:bookmarkStart w:id="9" w:name="2.4. Покупатель вправе:"/>
      <w:r/>
      <w:bookmarkEnd w:id="9"/>
      <w:r>
        <w:rPr>
          <w:spacing w:val="-2"/>
        </w:rPr>
        <w:t xml:space="preserve">Покупатель</w:t>
      </w:r>
      <w:r>
        <w:rPr>
          <w:spacing w:val="-8"/>
        </w:rPr>
        <w:t xml:space="preserve"> </w:t>
      </w:r>
      <w:r>
        <w:rPr>
          <w:spacing w:val="-2"/>
        </w:rPr>
        <w:t xml:space="preserve">вправе:</w:t>
      </w:r>
      <w:r/>
    </w:p>
    <w:p>
      <w:pPr>
        <w:pStyle w:val="849"/>
        <w:numPr>
          <w:ilvl w:val="2"/>
          <w:numId w:val="6"/>
        </w:numPr>
        <w:ind w:left="160" w:right="422" w:firstLine="0"/>
        <w:jc w:val="both"/>
        <w:spacing w:before="226" w:after="0" w:line="240" w:lineRule="auto"/>
        <w:tabs>
          <w:tab w:val="left" w:pos="665" w:leader="none"/>
        </w:tabs>
        <w:rPr>
          <w:sz w:val="20"/>
        </w:rPr>
      </w:pPr>
      <w:r>
        <w:rPr>
          <w:spacing w:val="-2"/>
          <w:sz w:val="20"/>
        </w:rPr>
        <w:t xml:space="preserve">Вывезти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Товар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самовывозом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склада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Продавца</w:t>
      </w:r>
      <w:r>
        <w:rPr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при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условии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полной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оплаты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Товара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(в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том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числе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за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хранение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Товарана складеПродавца).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53" w:firstLine="0"/>
        <w:jc w:val="both"/>
        <w:spacing w:before="1" w:after="0" w:line="240" w:lineRule="auto"/>
        <w:tabs>
          <w:tab w:val="left" w:pos="713" w:leader="none"/>
        </w:tabs>
        <w:rPr>
          <w:sz w:val="20"/>
        </w:rPr>
      </w:pPr>
      <w:r>
        <w:rPr>
          <w:sz w:val="20"/>
        </w:rPr>
        <w:t xml:space="preserve">Внести изменения в конфигурацию и комплектацию заказанных изделий из ПВХ не позднее 2 часов после оформления заказа. Изменения оформляются в дополнительно составляемых,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листе расчёта 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заказе-эскизе.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53" w:firstLine="0"/>
        <w:jc w:val="both"/>
        <w:spacing w:before="1" w:after="0" w:line="240" w:lineRule="auto"/>
        <w:tabs>
          <w:tab w:val="left" w:pos="680" w:leader="none"/>
        </w:tabs>
        <w:rPr>
          <w:sz w:val="20"/>
        </w:rPr>
      </w:pPr>
      <w:r>
        <w:rPr>
          <w:sz w:val="20"/>
        </w:rPr>
        <w:t xml:space="preserve">Самостоятельно сделать обмер оконных дверей и проёмов и представить результаты Продавцу для изготовления Товара. В этом случае,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Продавец освобождается от обязанности произвести обмер оконных и дверных проёмов в помещениях Покупателя (п.2.1.1 Договора).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44" w:firstLine="0"/>
        <w:jc w:val="both"/>
        <w:spacing w:before="2" w:after="0" w:line="240" w:lineRule="auto"/>
        <w:tabs>
          <w:tab w:val="left" w:pos="713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случае доставки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Товара Продавцом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согласованный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 Покупателем срок, 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возможности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подписать товарную накладную по причине отсутствия в месте приёмки Покупателя или уполномоченных представителей Покупателя, или иным причинам, риск утраты, порчи и повреждения Товара, переходит к Покупателю в момент доставки.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472" w:firstLine="0"/>
        <w:jc w:val="both"/>
        <w:spacing w:before="1" w:after="0" w:line="240" w:lineRule="auto"/>
        <w:tabs>
          <w:tab w:val="left" w:pos="675" w:leader="none"/>
        </w:tabs>
        <w:rPr>
          <w:sz w:val="20"/>
        </w:rPr>
      </w:pPr>
      <w:r>
        <w:rPr>
          <w:sz w:val="20"/>
        </w:rPr>
        <w:t xml:space="preserve">Назначить Продавцу разумный срок для передачи относящихся к Товару принадлежностей или документов, если Продавец не передает или отказывается их передать.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0"/>
        <w:spacing w:before="6"/>
      </w:pPr>
      <w:r/>
      <w:r/>
    </w:p>
    <w:p>
      <w:pPr>
        <w:pStyle w:val="847"/>
        <w:numPr>
          <w:ilvl w:val="0"/>
          <w:numId w:val="6"/>
        </w:numPr>
        <w:ind w:left="3539" w:right="0" w:hanging="148"/>
        <w:jc w:val="left"/>
        <w:spacing w:before="0" w:after="0" w:line="226" w:lineRule="exact"/>
        <w:tabs>
          <w:tab w:val="left" w:pos="3539" w:leader="none"/>
        </w:tabs>
      </w:pPr>
      <w:r/>
      <w:bookmarkStart w:id="10" w:name="3. ЦЕНА ТОВАРА И ПОРЯДОК РАСЧЕТОВ"/>
      <w:r/>
      <w:bookmarkEnd w:id="10"/>
      <w:r>
        <w:rPr>
          <w:spacing w:val="-2"/>
        </w:rPr>
        <w:t xml:space="preserve">ЦЕНА</w:t>
      </w:r>
      <w:r>
        <w:rPr>
          <w:spacing w:val="-9"/>
        </w:rPr>
        <w:t xml:space="preserve"> </w:t>
      </w:r>
      <w:r>
        <w:rPr>
          <w:spacing w:val="-2"/>
        </w:rPr>
        <w:t xml:space="preserve">ТОВАРА</w:t>
      </w:r>
      <w:r>
        <w:rPr>
          <w:spacing w:val="-4"/>
        </w:rPr>
        <w:t xml:space="preserve"> </w:t>
      </w:r>
      <w:r>
        <w:rPr>
          <w:spacing w:val="-2"/>
        </w:rPr>
        <w:t xml:space="preserve">И</w:t>
      </w:r>
      <w:r>
        <w:rPr>
          <w:spacing w:val="-1"/>
        </w:rPr>
        <w:t xml:space="preserve"> </w:t>
      </w:r>
      <w:r>
        <w:rPr>
          <w:spacing w:val="-2"/>
        </w:rPr>
        <w:t xml:space="preserve">ПОРЯДОК</w:t>
      </w:r>
      <w:r>
        <w:rPr>
          <w:spacing w:val="-4"/>
        </w:rPr>
        <w:t xml:space="preserve"> </w:t>
      </w:r>
      <w:r>
        <w:rPr>
          <w:spacing w:val="-2"/>
        </w:rPr>
        <w:t xml:space="preserve">РАСЧЕТОВ</w:t>
      </w:r>
      <w:r/>
    </w:p>
    <w:p>
      <w:pPr>
        <w:pStyle w:val="849"/>
        <w:numPr>
          <w:ilvl w:val="1"/>
          <w:numId w:val="6"/>
        </w:numPr>
        <w:ind w:left="555" w:right="0" w:hanging="395"/>
        <w:jc w:val="left"/>
        <w:spacing w:before="0" w:after="0" w:line="226" w:lineRule="exact"/>
        <w:tabs>
          <w:tab w:val="left" w:pos="555" w:leader="none"/>
          <w:tab w:val="left" w:pos="4387" w:leader="none"/>
          <w:tab w:val="left" w:pos="10561" w:leader="none"/>
        </w:tabs>
        <w:rPr>
          <w:sz w:val="20"/>
        </w:rPr>
      </w:pPr>
      <w:r>
        <w:rPr>
          <w:sz w:val="20"/>
        </w:rPr>
        <w:t xml:space="preserve">Цена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Товара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составляет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b/>
          <w:spacing w:val="-10"/>
          <w:sz w:val="20"/>
        </w:rPr>
        <w:t xml:space="preserve">(</w:t>
      </w:r>
      <w:r>
        <w:rPr>
          <w:b/>
          <w:sz w:val="20"/>
        </w:rPr>
        <w:tab/>
      </w:r>
      <w:r>
        <w:rPr>
          <w:b/>
          <w:spacing w:val="-10"/>
          <w:sz w:val="20"/>
        </w:rPr>
        <w:t xml:space="preserve">)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445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76040" cy="12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76040" cy="12700"/>
                          <a:chExt cx="3876040" cy="127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87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040" h="12700" fill="norm" stroke="1" extrusionOk="0">
                                <a:moveTo>
                                  <a:pt x="387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875532" y="12191"/>
                                </a:lnTo>
                                <a:lnTo>
                                  <a:pt x="387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305.20pt;height:1.00pt;mso-wrap-distance-left:0.00pt;mso-wrap-distance-top:0.00pt;mso-wrap-distance-right:0.00pt;mso-wrap-distance-bottom:0.00pt;" coordorigin="0,0" coordsize="38760,127">
                <v:shape id="shape 3" o:spid="_x0000_s3" style="position:absolute;left:0;top:0;width:38760;height:127;visibility:visible;" path="m99986,0l0,0l0,95991l99986,95991l99986,0xe" coordsize="100000,100000" fillcolor="#000000">
                  <v:path textboxrect="0,0,100000,100000"/>
                </v:shap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845"/>
      </w:pPr>
      <w:r>
        <w:rPr>
          <w:b/>
        </w:rPr>
        <w:t xml:space="preserve">рублей,</w:t>
      </w:r>
      <w:r>
        <w:rPr>
          <w:b/>
          <w:spacing w:val="-9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доставкой</w:t>
      </w:r>
      <w:r>
        <w:rPr>
          <w:spacing w:val="-10"/>
        </w:rPr>
        <w:t xml:space="preserve"> </w:t>
      </w:r>
      <w:r>
        <w:t xml:space="preserve">Покупателю.</w:t>
      </w:r>
      <w:r>
        <w:rPr>
          <w:spacing w:val="-6"/>
        </w:rPr>
        <w:t xml:space="preserve"> </w:t>
      </w:r>
      <w:r>
        <w:t xml:space="preserve">Доставка</w:t>
      </w:r>
      <w:r>
        <w:rPr>
          <w:spacing w:val="-10"/>
        </w:rPr>
        <w:t xml:space="preserve"> </w:t>
      </w:r>
      <w:r>
        <w:t xml:space="preserve">Товара</w:t>
      </w:r>
      <w:r>
        <w:rPr>
          <w:spacing w:val="-11"/>
        </w:rPr>
        <w:t xml:space="preserve"> </w:t>
      </w:r>
      <w:r>
        <w:t xml:space="preserve">от</w:t>
      </w:r>
      <w:r>
        <w:rPr>
          <w:spacing w:val="-10"/>
        </w:rPr>
        <w:t xml:space="preserve"> </w:t>
      </w:r>
      <w:r>
        <w:t xml:space="preserve">Продавца</w:t>
      </w:r>
      <w:r>
        <w:rPr>
          <w:spacing w:val="-7"/>
        </w:rPr>
        <w:t xml:space="preserve"> </w:t>
      </w:r>
      <w:r>
        <w:t xml:space="preserve">Покупателю</w:t>
      </w:r>
      <w:r>
        <w:rPr>
          <w:spacing w:val="-9"/>
        </w:rPr>
        <w:t xml:space="preserve"> </w:t>
      </w:r>
      <w:r>
        <w:t xml:space="preserve">является</w:t>
      </w:r>
      <w:r>
        <w:rPr>
          <w:spacing w:val="-9"/>
        </w:rPr>
        <w:t xml:space="preserve"> </w:t>
      </w:r>
      <w:r>
        <w:t xml:space="preserve">сопутствующей</w:t>
      </w:r>
      <w:r>
        <w:rPr>
          <w:spacing w:val="-6"/>
        </w:rPr>
        <w:t xml:space="preserve"> </w:t>
      </w:r>
      <w:r>
        <w:t xml:space="preserve">услугой.</w:t>
      </w:r>
      <w:r>
        <w:rPr>
          <w:spacing w:val="-6"/>
        </w:rPr>
        <w:t xml:space="preserve"> </w:t>
      </w:r>
      <w:r>
        <w:t xml:space="preserve">Стоимость доставки Товара Покупателю включена в стоимость Товара, включая НДС 20%.</w:t>
      </w:r>
      <w:r/>
    </w:p>
    <w:p>
      <w:pPr>
        <w:pStyle w:val="849"/>
        <w:numPr>
          <w:ilvl w:val="1"/>
          <w:numId w:val="6"/>
        </w:numPr>
        <w:ind w:left="507" w:right="0" w:hanging="347"/>
        <w:jc w:val="left"/>
        <w:spacing w:before="0" w:after="0" w:line="228" w:lineRule="exact"/>
        <w:tabs>
          <w:tab w:val="left" w:pos="507" w:leader="none"/>
        </w:tabs>
        <w:rPr>
          <w:sz w:val="20"/>
        </w:rPr>
      </w:pPr>
      <w:r>
        <w:rPr>
          <w:spacing w:val="-2"/>
          <w:sz w:val="20"/>
        </w:rPr>
        <w:t xml:space="preserve">Порядок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оплаты: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2"/>
          <w:numId w:val="6"/>
        </w:numPr>
        <w:ind w:left="160" w:right="365" w:firstLine="0"/>
        <w:jc w:val="left"/>
        <w:spacing w:before="0" w:after="0" w:line="240" w:lineRule="auto"/>
        <w:tabs>
          <w:tab w:val="left" w:pos="971" w:leader="none"/>
          <w:tab w:val="left" w:pos="1016" w:leader="none"/>
          <w:tab w:val="left" w:pos="2239" w:leader="none"/>
          <w:tab w:val="left" w:pos="3670" w:leader="none"/>
          <w:tab w:val="left" w:pos="4909" w:leader="none"/>
          <w:tab w:val="left" w:pos="5360" w:leader="none"/>
          <w:tab w:val="left" w:pos="6321" w:leader="none"/>
          <w:tab w:val="left" w:pos="6508" w:leader="none"/>
          <w:tab w:val="left" w:pos="7416" w:leader="none"/>
          <w:tab w:val="left" w:pos="7771" w:leader="none"/>
          <w:tab w:val="left" w:pos="10721" w:leader="none"/>
        </w:tabs>
        <w:rPr>
          <w:sz w:val="20"/>
        </w:rPr>
      </w:pPr>
      <w:r>
        <w:rPr>
          <w:spacing w:val="-2"/>
          <w:sz w:val="20"/>
        </w:rPr>
        <w:t xml:space="preserve">Покупатель</w:t>
      </w:r>
      <w:r>
        <w:rPr>
          <w:sz w:val="20"/>
        </w:rPr>
        <w:tab/>
      </w:r>
      <w:r>
        <w:rPr>
          <w:spacing w:val="-2"/>
          <w:sz w:val="20"/>
        </w:rPr>
        <w:t xml:space="preserve">осуществляет</w:t>
      </w:r>
      <w:r>
        <w:rPr>
          <w:sz w:val="20"/>
        </w:rPr>
        <w:tab/>
      </w:r>
      <w:r>
        <w:rPr>
          <w:spacing w:val="-2"/>
          <w:sz w:val="20"/>
        </w:rPr>
        <w:t xml:space="preserve">предоплату</w:t>
      </w:r>
      <w:r>
        <w:rPr>
          <w:sz w:val="20"/>
        </w:rPr>
        <w:tab/>
      </w:r>
      <w:r>
        <w:rPr>
          <w:spacing w:val="-6"/>
          <w:sz w:val="20"/>
        </w:rPr>
        <w:t xml:space="preserve">от</w:t>
      </w:r>
      <w:r>
        <w:rPr>
          <w:sz w:val="20"/>
        </w:rPr>
        <w:tab/>
      </w:r>
      <w:r>
        <w:rPr>
          <w:spacing w:val="-2"/>
          <w:sz w:val="20"/>
        </w:rPr>
        <w:t xml:space="preserve">стоимости</w:t>
      </w:r>
      <w:r>
        <w:rPr>
          <w:sz w:val="20"/>
        </w:rPr>
        <w:tab/>
        <w:tab/>
      </w:r>
      <w:r>
        <w:rPr>
          <w:spacing w:val="-2"/>
          <w:sz w:val="20"/>
        </w:rPr>
        <w:t xml:space="preserve">Товара,</w:t>
      </w:r>
      <w:r>
        <w:rPr>
          <w:sz w:val="20"/>
        </w:rPr>
        <w:tab/>
      </w:r>
      <w:r>
        <w:rPr>
          <w:spacing w:val="-10"/>
          <w:sz w:val="20"/>
        </w:rPr>
        <w:t xml:space="preserve">в</w:t>
      </w:r>
      <w:r>
        <w:rPr>
          <w:sz w:val="20"/>
        </w:rPr>
        <w:tab/>
      </w:r>
      <w:r>
        <w:rPr>
          <w:spacing w:val="-2"/>
          <w:sz w:val="20"/>
        </w:rPr>
        <w:t xml:space="preserve">размере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(</w:t>
      </w:r>
      <w:r>
        <w:rPr>
          <w:sz w:val="20"/>
          <w:u w:val="single"/>
        </w:rPr>
        <w:tab/>
        <w:tab/>
      </w:r>
      <w:r>
        <w:rPr>
          <w:sz w:val="20"/>
        </w:rPr>
        <w:tab/>
        <w:tab/>
        <w:tab/>
        <w:tab/>
        <w:tab/>
        <w:t xml:space="preserve">)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рублей</w:t>
      </w:r>
      <w:r>
        <w:rPr>
          <w:sz w:val="20"/>
        </w:rPr>
        <w:t xml:space="preserve">,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течение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пяти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рабочих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дней,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даты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600" w:right="260" w:bottom="280" w:left="56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5"/>
        <w:ind w:right="465"/>
        <w:jc w:val="both"/>
        <w:spacing w:before="78"/>
      </w:pPr>
      <w:r>
        <w:t xml:space="preserve">подписания сторонами настоящего договора, наличными денежными средствами в офисе Продавца или безналичными денежными средствами (банковскими картами) путем перечисления денежных средств на расчетный счет Продавца.</w:t>
      </w:r>
      <w:r/>
    </w:p>
    <w:p>
      <w:pPr>
        <w:pStyle w:val="849"/>
        <w:numPr>
          <w:ilvl w:val="2"/>
          <w:numId w:val="6"/>
        </w:numPr>
        <w:ind w:left="160" w:right="365" w:firstLine="0"/>
        <w:jc w:val="both"/>
        <w:spacing w:before="1" w:after="0" w:line="242" w:lineRule="auto"/>
        <w:tabs>
          <w:tab w:val="left" w:pos="1202" w:leader="none"/>
          <w:tab w:val="left" w:pos="2882" w:leader="none"/>
          <w:tab w:val="left" w:pos="3929" w:leader="none"/>
          <w:tab w:val="left" w:pos="5413" w:leader="none"/>
          <w:tab w:val="left" w:pos="6652" w:leader="none"/>
          <w:tab w:val="left" w:pos="7526" w:leader="none"/>
          <w:tab w:val="left" w:pos="7824" w:leader="none"/>
          <w:tab w:val="left" w:pos="9034" w:leader="none"/>
          <w:tab w:val="left" w:pos="10721" w:leader="none"/>
        </w:tabs>
        <w:rPr>
          <w:sz w:val="20"/>
        </w:rPr>
      </w:pPr>
      <w:r>
        <w:rPr>
          <w:spacing w:val="-2"/>
          <w:sz w:val="20"/>
        </w:rPr>
        <w:t xml:space="preserve">Оставшуюся</w:t>
      </w:r>
      <w:r>
        <w:rPr>
          <w:sz w:val="20"/>
        </w:rPr>
        <w:tab/>
      </w:r>
      <w:r>
        <w:rPr>
          <w:spacing w:val="-4"/>
          <w:sz w:val="20"/>
        </w:rPr>
        <w:t xml:space="preserve">часть</w:t>
      </w:r>
      <w:r>
        <w:rPr>
          <w:sz w:val="20"/>
        </w:rPr>
        <w:tab/>
      </w:r>
      <w:r>
        <w:rPr>
          <w:spacing w:val="-2"/>
          <w:sz w:val="20"/>
        </w:rPr>
        <w:t xml:space="preserve">стоимости</w:t>
      </w:r>
      <w:r>
        <w:rPr>
          <w:sz w:val="20"/>
        </w:rPr>
        <w:tab/>
      </w:r>
      <w:r>
        <w:rPr>
          <w:spacing w:val="-2"/>
          <w:sz w:val="20"/>
        </w:rPr>
        <w:t xml:space="preserve">Товара,</w:t>
      </w:r>
      <w:r>
        <w:rPr>
          <w:sz w:val="20"/>
        </w:rPr>
        <w:tab/>
      </w:r>
      <w:r>
        <w:rPr>
          <w:spacing w:val="-4"/>
          <w:sz w:val="20"/>
        </w:rPr>
        <w:t xml:space="preserve">что</w:t>
      </w:r>
      <w:r>
        <w:rPr>
          <w:sz w:val="20"/>
        </w:rPr>
        <w:tab/>
      </w:r>
      <w:r>
        <w:rPr>
          <w:spacing w:val="-2"/>
          <w:sz w:val="20"/>
        </w:rPr>
        <w:t xml:space="preserve">составляет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pacing w:val="-10"/>
          <w:sz w:val="20"/>
        </w:rPr>
        <w:t xml:space="preserve">(</w:t>
      </w:r>
      <w:r>
        <w:rPr>
          <w:b/>
          <w:sz w:val="20"/>
          <w:u w:val="single"/>
        </w:rPr>
        <w:tab/>
        <w:tab/>
        <w:tab/>
        <w:tab/>
        <w:tab/>
        <w:tab/>
        <w:tab/>
      </w:r>
      <w:r>
        <w:rPr>
          <w:b/>
          <w:sz w:val="20"/>
        </w:rPr>
        <w:t xml:space="preserve">) рублей</w:t>
      </w:r>
      <w:r>
        <w:rPr>
          <w:sz w:val="20"/>
        </w:rPr>
        <w:t xml:space="preserve">, включая НДС 20% </w:t>
      </w:r>
      <w:r>
        <w:rPr>
          <w:b/>
          <w:sz w:val="20"/>
        </w:rPr>
        <w:t xml:space="preserve">Покупатель оплачивает в день доставки до выгрузки Товара</w:t>
      </w:r>
      <w:r>
        <w:rPr>
          <w:b/>
          <w:sz w:val="20"/>
        </w:rPr>
        <w:t xml:space="preserve">, наличными денежными средствами уполномоченному представителю Продавца или безналичными денежными средствами (банковскими картами) путем перечисления денежных средств на расчетный счет Продавца, не позднее, чем за 1 (один) рабочий день до доставки Товара.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0"/>
        <w:spacing w:before="22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7"/>
        <w:numPr>
          <w:ilvl w:val="0"/>
          <w:numId w:val="6"/>
        </w:numPr>
        <w:ind w:left="3765" w:right="0" w:hanging="201"/>
        <w:jc w:val="left"/>
        <w:spacing w:before="0" w:after="0" w:line="228" w:lineRule="exact"/>
        <w:tabs>
          <w:tab w:val="left" w:pos="3765" w:leader="none"/>
        </w:tabs>
      </w:pPr>
      <w:r/>
      <w:bookmarkStart w:id="11" w:name="4. ГАРАНТИЙНЫЕ ОБЯЗАТЕЛЬСТВА"/>
      <w:r/>
      <w:bookmarkEnd w:id="11"/>
      <w:r>
        <w:rPr>
          <w:spacing w:val="-4"/>
        </w:rPr>
        <w:t xml:space="preserve">ГАРАНТИЙНЫЕ</w:t>
      </w:r>
      <w:r>
        <w:rPr>
          <w:spacing w:val="7"/>
        </w:rPr>
        <w:t xml:space="preserve"> </w:t>
      </w:r>
      <w:r>
        <w:rPr>
          <w:spacing w:val="-2"/>
        </w:rPr>
        <w:t xml:space="preserve">ОБЯЗАТЕЛЬСТВА</w:t>
      </w:r>
      <w:r/>
    </w:p>
    <w:p>
      <w:pPr>
        <w:pStyle w:val="849"/>
        <w:numPr>
          <w:ilvl w:val="1"/>
          <w:numId w:val="6"/>
        </w:numPr>
        <w:ind w:left="160" w:right="457" w:firstLine="0"/>
        <w:jc w:val="both"/>
        <w:spacing w:before="0" w:after="0" w:line="240" w:lineRule="auto"/>
        <w:tabs>
          <w:tab w:val="left" w:pos="546" w:leader="none"/>
        </w:tabs>
        <w:rPr>
          <w:sz w:val="20"/>
        </w:rPr>
      </w:pPr>
      <w:r>
        <w:rPr>
          <w:sz w:val="20"/>
        </w:rPr>
        <w:t xml:space="preserve">Товар выпускается в соответствии с требованиями декларации о соответствии, признан годным и безопасным в процессе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z w:val="20"/>
        </w:rPr>
      </w:r>
      <w:r>
        <w:rPr>
          <w:sz w:val="20"/>
        </w:rPr>
      </w:r>
    </w:p>
    <w:p>
      <w:pPr>
        <w:pStyle w:val="845"/>
        <w:ind w:right="461"/>
        <w:jc w:val="both"/>
      </w:pPr>
      <w:r>
        <w:t xml:space="preserve">4.1.1 Поку</w:t>
      </w:r>
      <w:r>
        <w:t xml:space="preserve">патель предупрежден, что стекла с покрытиями (мультифункциональное, энергосберегающее и т.д.) из разных партий могут иметь различные оттенки стекла. Наличие в составе стеклопакетов стекла с низко эмиссионным мягким покрытием улучшает тепловые свойства стек</w:t>
      </w:r>
      <w:r>
        <w:t xml:space="preserve">лопакетов, но уменьшает пропускание света. Стекло с низко эмиссионным мягким покрытием соответствует ГОСТ 31364-2014 , не является бесцветным. Оттенок стекла, зеркальность является визуальным эффектом. Бесцветное стекло может иметь лёгкий цветовой оттенок.</w:t>
      </w:r>
      <w:r/>
    </w:p>
    <w:p>
      <w:pPr>
        <w:pStyle w:val="849"/>
        <w:numPr>
          <w:ilvl w:val="1"/>
          <w:numId w:val="6"/>
        </w:numPr>
        <w:ind w:left="160" w:right="2848" w:firstLine="0"/>
        <w:jc w:val="left"/>
        <w:spacing w:before="1" w:after="0" w:line="240" w:lineRule="auto"/>
        <w:tabs>
          <w:tab w:val="left" w:pos="507" w:leader="none"/>
        </w:tabs>
        <w:rPr>
          <w:sz w:val="20"/>
        </w:rPr>
      </w:pPr>
      <w:r>
        <w:rPr>
          <w:spacing w:val="-2"/>
          <w:sz w:val="20"/>
        </w:rPr>
        <w:t xml:space="preserve">Гарантийный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срок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на Товар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составляет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5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 xml:space="preserve">лет, </w:t>
      </w:r>
      <w:r>
        <w:rPr>
          <w:spacing w:val="-2"/>
          <w:sz w:val="20"/>
        </w:rPr>
        <w:t xml:space="preserve"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даты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полной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оплаты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договора, 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подписания </w:t>
      </w:r>
      <w:r>
        <w:rPr>
          <w:sz w:val="20"/>
        </w:rPr>
        <w:t xml:space="preserve">товарной накладной.</w:t>
      </w:r>
      <w:r>
        <w:rPr>
          <w:sz w:val="20"/>
        </w:rPr>
      </w:r>
      <w:r>
        <w:rPr>
          <w:sz w:val="20"/>
        </w:rPr>
      </w:r>
    </w:p>
    <w:p>
      <w:pPr>
        <w:pStyle w:val="845"/>
        <w:ind w:right="311"/>
        <w:spacing w:before="1"/>
      </w:pPr>
      <w:r>
        <w:t xml:space="preserve">4.2.1</w:t>
      </w:r>
      <w:r>
        <w:rPr>
          <w:spacing w:val="-8"/>
        </w:rPr>
        <w:t xml:space="preserve"> </w:t>
      </w:r>
      <w:r>
        <w:t xml:space="preserve">Гарантийный</w:t>
      </w:r>
      <w:r>
        <w:rPr>
          <w:spacing w:val="-8"/>
        </w:rPr>
        <w:t xml:space="preserve"> </w:t>
      </w:r>
      <w:r>
        <w:t xml:space="preserve">срок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регулировку</w:t>
      </w:r>
      <w:r>
        <w:rPr>
          <w:spacing w:val="-13"/>
        </w:rPr>
        <w:t xml:space="preserve"> </w:t>
      </w:r>
      <w:r>
        <w:t xml:space="preserve">запорного</w:t>
      </w:r>
      <w:r>
        <w:rPr>
          <w:spacing w:val="-10"/>
        </w:rPr>
        <w:t xml:space="preserve"> </w:t>
      </w:r>
      <w:r>
        <w:t xml:space="preserve">механизма</w:t>
      </w:r>
      <w:r>
        <w:rPr>
          <w:spacing w:val="-9"/>
        </w:rPr>
        <w:t xml:space="preserve"> </w:t>
      </w:r>
      <w:r>
        <w:t xml:space="preserve">исчисляется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0"/>
        </w:rPr>
        <w:t xml:space="preserve"> </w:t>
      </w:r>
      <w:r>
        <w:t xml:space="preserve">даты</w:t>
      </w:r>
      <w:r>
        <w:rPr>
          <w:spacing w:val="-2"/>
        </w:rPr>
        <w:t xml:space="preserve"> </w:t>
      </w:r>
      <w:r>
        <w:t xml:space="preserve">подписания</w:t>
      </w:r>
      <w:r>
        <w:rPr>
          <w:spacing w:val="-8"/>
        </w:rPr>
        <w:t xml:space="preserve"> </w:t>
      </w:r>
      <w:r>
        <w:t xml:space="preserve">акта приёмки</w:t>
      </w:r>
      <w:r>
        <w:rPr>
          <w:spacing w:val="-9"/>
        </w:rPr>
        <w:t xml:space="preserve"> </w:t>
      </w:r>
      <w:r>
        <w:t xml:space="preserve">выполненных работ и составляет </w:t>
      </w:r>
      <w:r>
        <w:rPr>
          <w:b/>
        </w:rPr>
        <w:t xml:space="preserve">один </w:t>
      </w:r>
      <w:r>
        <w:t xml:space="preserve">год.</w:t>
      </w:r>
      <w:r/>
    </w:p>
    <w:p>
      <w:pPr>
        <w:pStyle w:val="849"/>
        <w:numPr>
          <w:ilvl w:val="1"/>
          <w:numId w:val="6"/>
        </w:numPr>
        <w:ind w:left="507" w:right="0" w:hanging="347"/>
        <w:jc w:val="left"/>
        <w:spacing w:before="0" w:after="0" w:line="227" w:lineRule="exact"/>
        <w:tabs>
          <w:tab w:val="left" w:pos="507" w:leader="none"/>
        </w:tabs>
        <w:rPr>
          <w:sz w:val="20"/>
        </w:rPr>
      </w:pPr>
      <w:r>
        <w:rPr>
          <w:spacing w:val="-4"/>
          <w:sz w:val="20"/>
        </w:rPr>
        <w:t xml:space="preserve">Постгарантийное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 xml:space="preserve">сервисное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 xml:space="preserve">обслуживание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осуществляется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 xml:space="preserve">пожизненно.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507" w:right="0" w:hanging="347"/>
        <w:jc w:val="left"/>
        <w:spacing w:before="1" w:after="0" w:line="240" w:lineRule="auto"/>
        <w:tabs>
          <w:tab w:val="left" w:pos="507" w:leader="none"/>
        </w:tabs>
        <w:rPr>
          <w:sz w:val="20"/>
        </w:rPr>
      </w:pPr>
      <w:r>
        <w:rPr>
          <w:spacing w:val="-4"/>
          <w:sz w:val="20"/>
        </w:rPr>
        <w:t xml:space="preserve">Гарантийное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обслуживание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не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производится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 xml:space="preserve">следующих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 xml:space="preserve">случаях: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0"/>
          <w:numId w:val="5"/>
        </w:numPr>
        <w:ind w:left="279" w:right="0" w:hanging="119"/>
        <w:jc w:val="left"/>
        <w:spacing w:before="5" w:after="0" w:line="240" w:lineRule="auto"/>
        <w:tabs>
          <w:tab w:val="left" w:pos="279" w:leader="none"/>
        </w:tabs>
        <w:rPr>
          <w:sz w:val="20"/>
        </w:rPr>
      </w:pPr>
      <w:r>
        <w:rPr>
          <w:spacing w:val="-4"/>
          <w:sz w:val="20"/>
        </w:rPr>
        <w:t xml:space="preserve">установки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Товара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самим</w:t>
      </w:r>
      <w:r>
        <w:rPr>
          <w:spacing w:val="21"/>
          <w:sz w:val="20"/>
        </w:rPr>
        <w:t xml:space="preserve"> </w:t>
      </w:r>
      <w:r>
        <w:rPr>
          <w:spacing w:val="-4"/>
          <w:sz w:val="20"/>
        </w:rPr>
        <w:t xml:space="preserve">Покупателем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 xml:space="preserve"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третьими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лицами,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за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исключением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случаев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обнаружения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заводского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 xml:space="preserve">брака;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0"/>
          <w:numId w:val="5"/>
        </w:numPr>
        <w:ind w:left="275" w:right="0" w:hanging="115"/>
        <w:jc w:val="left"/>
        <w:spacing w:before="0" w:after="0" w:line="228" w:lineRule="exact"/>
        <w:tabs>
          <w:tab w:val="left" w:pos="275" w:leader="none"/>
        </w:tabs>
        <w:rPr>
          <w:sz w:val="20"/>
        </w:rPr>
      </w:pPr>
      <w:r>
        <w:rPr>
          <w:sz w:val="20"/>
        </w:rPr>
        <w:t xml:space="preserve">нарушения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рекомендаций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Продавца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хранению,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транспортировке,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Товара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после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передачи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Покупателю;</w:t>
      </w:r>
      <w:r>
        <w:rPr>
          <w:sz w:val="20"/>
        </w:rPr>
      </w:r>
      <w:r>
        <w:rPr>
          <w:sz w:val="20"/>
        </w:rPr>
      </w:r>
    </w:p>
    <w:p>
      <w:pPr>
        <w:pStyle w:val="845"/>
        <w:spacing w:line="228" w:lineRule="exact"/>
      </w:pPr>
      <w:r>
        <w:rPr>
          <w:spacing w:val="-2"/>
        </w:rPr>
        <w:t xml:space="preserve">-проведение</w:t>
      </w:r>
      <w:r>
        <w:rPr>
          <w:spacing w:val="-8"/>
        </w:rPr>
        <w:t xml:space="preserve"> </w:t>
      </w:r>
      <w:r>
        <w:rPr>
          <w:spacing w:val="-2"/>
        </w:rPr>
        <w:t xml:space="preserve">ремонта</w:t>
      </w:r>
      <w:r>
        <w:t xml:space="preserve"> </w:t>
      </w:r>
      <w:r>
        <w:rPr>
          <w:spacing w:val="-2"/>
        </w:rPr>
        <w:t xml:space="preserve">лицами,</w:t>
      </w:r>
      <w:r>
        <w:rPr>
          <w:spacing w:val="1"/>
        </w:rPr>
        <w:t xml:space="preserve"> </w:t>
      </w:r>
      <w:r>
        <w:rPr>
          <w:spacing w:val="-2"/>
        </w:rPr>
        <w:t xml:space="preserve">не</w:t>
      </w:r>
      <w:r>
        <w:rPr>
          <w:spacing w:val="-6"/>
        </w:rPr>
        <w:t xml:space="preserve"> </w:t>
      </w:r>
      <w:r>
        <w:rPr>
          <w:spacing w:val="-2"/>
        </w:rPr>
        <w:t xml:space="preserve">имеющими</w:t>
      </w:r>
      <w:r>
        <w:rPr>
          <w:spacing w:val="-4"/>
        </w:rPr>
        <w:t xml:space="preserve"> </w:t>
      </w:r>
      <w:r>
        <w:rPr>
          <w:spacing w:val="-2"/>
        </w:rPr>
        <w:t xml:space="preserve">на это соответствующих полномочий</w:t>
      </w:r>
      <w:r>
        <w:rPr>
          <w:spacing w:val="-4"/>
        </w:rPr>
        <w:t xml:space="preserve"> </w:t>
      </w:r>
      <w:r>
        <w:rPr>
          <w:spacing w:val="-2"/>
        </w:rPr>
        <w:t xml:space="preserve">со стороны</w:t>
      </w:r>
      <w:r>
        <w:rPr>
          <w:spacing w:val="-3"/>
        </w:rPr>
        <w:t xml:space="preserve"> </w:t>
      </w:r>
      <w:r>
        <w:rPr>
          <w:spacing w:val="-2"/>
        </w:rPr>
        <w:t xml:space="preserve">Продавца;</w:t>
      </w:r>
      <w:r/>
    </w:p>
    <w:p>
      <w:pPr>
        <w:pStyle w:val="849"/>
        <w:numPr>
          <w:ilvl w:val="0"/>
          <w:numId w:val="5"/>
        </w:numPr>
        <w:ind w:left="279" w:right="0" w:hanging="119"/>
        <w:jc w:val="left"/>
        <w:spacing w:before="1" w:after="0" w:line="240" w:lineRule="auto"/>
        <w:tabs>
          <w:tab w:val="left" w:pos="279" w:leader="none"/>
        </w:tabs>
        <w:rPr>
          <w:sz w:val="20"/>
        </w:rPr>
      </w:pPr>
      <w:r>
        <w:rPr>
          <w:sz w:val="20"/>
        </w:rPr>
        <w:t xml:space="preserve">умышленной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порчи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Товара,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неправомерных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действий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третьих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лиц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либо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обстоятельств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непреодолимой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силы.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40" w:firstLine="0"/>
        <w:jc w:val="both"/>
        <w:spacing w:before="0" w:after="0" w:line="240" w:lineRule="auto"/>
        <w:tabs>
          <w:tab w:val="left" w:pos="512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течение гарантийных сроков Покупатель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вправе предъявить Продавцу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претензии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недостаткам, обнаруженным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в процессе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Изделий.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Претензии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принимаются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электронному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адресу</w:t>
      </w:r>
      <w:r>
        <w:rPr>
          <w:spacing w:val="-12"/>
          <w:sz w:val="20"/>
        </w:rPr>
        <w:t xml:space="preserve"> </w:t>
      </w:r>
      <w:hyperlink r:id="rId10" w:tooltip="mailto:rehauservis@bk.ru" w:history="1">
        <w:r>
          <w:rPr>
            <w:b/>
            <w:sz w:val="20"/>
          </w:rPr>
          <w:t xml:space="preserve">rehauservis@bk.ru</w:t>
        </w:r>
      </w:hyperlink>
      <w:r>
        <w:rPr>
          <w:b/>
          <w:spacing w:val="2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рассматриваются Продавцом в течение 10 (десяти) рабочих дней.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44" w:firstLine="0"/>
        <w:jc w:val="both"/>
        <w:spacing w:before="0" w:after="0" w:line="240" w:lineRule="auto"/>
        <w:tabs>
          <w:tab w:val="left" w:pos="550" w:leader="none"/>
        </w:tabs>
        <w:rPr>
          <w:sz w:val="20"/>
        </w:rPr>
      </w:pPr>
      <w:r>
        <w:rPr>
          <w:sz w:val="20"/>
        </w:rPr>
        <w:t xml:space="preserve">По каждой претензии Продавец вправе провести п</w:t>
      </w:r>
      <w:r>
        <w:rPr>
          <w:sz w:val="20"/>
        </w:rPr>
        <w:t xml:space="preserve">роверку качества Товара, а также выполненных строительно- монтажных и отделочных работ. По результатам проверки составляется Акт, в котором фиксируются претензии Покупателя, выводы специалистов о фактически выявленных недостатках, причинах их возникновения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 способах их </w:t>
      </w:r>
      <w:r>
        <w:rPr>
          <w:spacing w:val="-2"/>
          <w:sz w:val="20"/>
        </w:rPr>
        <w:t xml:space="preserve">устранения.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50" w:firstLine="0"/>
        <w:jc w:val="both"/>
        <w:spacing w:before="0" w:after="0" w:line="240" w:lineRule="auto"/>
        <w:tabs>
          <w:tab w:val="left" w:pos="512" w:leader="none"/>
        </w:tabs>
        <w:rPr>
          <w:sz w:val="20"/>
        </w:rPr>
      </w:pPr>
      <w:r>
        <w:rPr>
          <w:sz w:val="20"/>
        </w:rPr>
        <w:t xml:space="preserve">Замена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некачественных узлов и деталей Изделий производится Продавцом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15-дневный срок (за одно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Изделие),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не позднее 30-ти дневного срока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 нескольким единицам.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50" w:firstLine="0"/>
        <w:jc w:val="both"/>
        <w:spacing w:before="0" w:after="0" w:line="240" w:lineRule="auto"/>
        <w:tabs>
          <w:tab w:val="left" w:pos="507" w:leader="none"/>
        </w:tabs>
        <w:rPr>
          <w:sz w:val="20"/>
        </w:rPr>
      </w:pPr>
      <w:r>
        <w:rPr>
          <w:sz w:val="20"/>
        </w:rPr>
        <w:t xml:space="preserve">После окончания гарантийных сроков, Продавец осуществляет платное сервисное обслуживание Товара.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Сервисное обслуживание включает в себя: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0"/>
          <w:numId w:val="4"/>
        </w:numPr>
        <w:ind w:left="275" w:right="0" w:hanging="115"/>
        <w:jc w:val="both"/>
        <w:spacing w:before="1" w:after="0" w:line="240" w:lineRule="auto"/>
        <w:tabs>
          <w:tab w:val="left" w:pos="275" w:leader="none"/>
        </w:tabs>
        <w:rPr>
          <w:sz w:val="20"/>
        </w:rPr>
      </w:pPr>
      <w:r>
        <w:rPr>
          <w:spacing w:val="-4"/>
          <w:sz w:val="20"/>
        </w:rPr>
        <w:t xml:space="preserve">профилактический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ремонт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 xml:space="preserve">узлов запирающего механизма;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0"/>
          <w:numId w:val="4"/>
        </w:numPr>
        <w:ind w:left="275" w:right="0" w:hanging="115"/>
        <w:jc w:val="both"/>
        <w:spacing w:before="0" w:after="0" w:line="240" w:lineRule="auto"/>
        <w:tabs>
          <w:tab w:val="left" w:pos="275" w:leader="none"/>
        </w:tabs>
        <w:rPr>
          <w:sz w:val="20"/>
        </w:rPr>
      </w:pPr>
      <w:r>
        <w:rPr>
          <w:spacing w:val="-4"/>
          <w:sz w:val="20"/>
        </w:rPr>
        <w:t xml:space="preserve">ремонт,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замена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испорченных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узлов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деталей, фурнитуры.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507" w:right="0" w:hanging="347"/>
        <w:jc w:val="both"/>
        <w:spacing w:before="5" w:after="0" w:line="228" w:lineRule="exact"/>
        <w:tabs>
          <w:tab w:val="left" w:pos="507" w:leader="none"/>
        </w:tabs>
        <w:rPr>
          <w:sz w:val="20"/>
        </w:rPr>
      </w:pPr>
      <w:r>
        <w:rPr>
          <w:spacing w:val="-4"/>
          <w:sz w:val="20"/>
        </w:rPr>
        <w:t xml:space="preserve">Гарантия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не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распространяется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 xml:space="preserve">на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дополнительные комплектующие:</w:t>
      </w:r>
      <w:r>
        <w:rPr>
          <w:sz w:val="20"/>
        </w:rPr>
      </w:r>
      <w:r>
        <w:rPr>
          <w:sz w:val="20"/>
        </w:rPr>
      </w:r>
    </w:p>
    <w:p>
      <w:pPr>
        <w:pStyle w:val="845"/>
        <w:ind w:right="446"/>
        <w:jc w:val="both"/>
      </w:pPr>
      <w:r>
        <w:t xml:space="preserve">Москитные</w:t>
      </w:r>
      <w:r>
        <w:rPr>
          <w:spacing w:val="-13"/>
        </w:rPr>
        <w:t xml:space="preserve"> </w:t>
      </w:r>
      <w:r>
        <w:t xml:space="preserve">сетки,</w:t>
      </w:r>
      <w:r>
        <w:rPr>
          <w:spacing w:val="-12"/>
        </w:rPr>
        <w:t xml:space="preserve"> </w:t>
      </w:r>
      <w:r>
        <w:t xml:space="preserve">их</w:t>
      </w:r>
      <w:r>
        <w:rPr>
          <w:spacing w:val="-13"/>
        </w:rPr>
        <w:t xml:space="preserve"> </w:t>
      </w:r>
      <w:r>
        <w:t xml:space="preserve">крепления,</w:t>
      </w:r>
      <w:r>
        <w:rPr>
          <w:spacing w:val="-12"/>
        </w:rPr>
        <w:t xml:space="preserve"> </w:t>
      </w:r>
      <w:r>
        <w:t xml:space="preserve">механизм</w:t>
      </w:r>
      <w:r>
        <w:rPr>
          <w:spacing w:val="-13"/>
        </w:rPr>
        <w:t xml:space="preserve"> </w:t>
      </w:r>
      <w:r>
        <w:t xml:space="preserve">микровентиляции,</w:t>
      </w:r>
      <w:r>
        <w:rPr>
          <w:spacing w:val="-9"/>
        </w:rPr>
        <w:t xml:space="preserve"> </w:t>
      </w:r>
      <w:r>
        <w:t xml:space="preserve">разбитые</w:t>
      </w:r>
      <w:r>
        <w:rPr>
          <w:spacing w:val="-13"/>
        </w:rPr>
        <w:t xml:space="preserve"> </w:t>
      </w:r>
      <w:r>
        <w:t xml:space="preserve">стеклопакеты,</w:t>
      </w:r>
      <w:r>
        <w:rPr>
          <w:spacing w:val="-10"/>
        </w:rPr>
        <w:t xml:space="preserve"> </w:t>
      </w:r>
      <w:r>
        <w:t xml:space="preserve">дверные</w:t>
      </w:r>
      <w:r>
        <w:rPr>
          <w:spacing w:val="-11"/>
        </w:rPr>
        <w:t xml:space="preserve"> </w:t>
      </w:r>
      <w:r>
        <w:t xml:space="preserve">доводчики,</w:t>
      </w:r>
      <w:r>
        <w:rPr>
          <w:spacing w:val="-6"/>
        </w:rPr>
        <w:t xml:space="preserve"> </w:t>
      </w:r>
      <w:r>
        <w:t xml:space="preserve">во</w:t>
      </w:r>
      <w:r>
        <w:t xml:space="preserve">доотводящие колпачки, торцевые накладки подоконника, декоративные колпачки анкерных болтов, ограничители открывания (гребенки), а так же на потемнение (изменение цвета) откосной панели, при использовании на них абразивных или хлорсодержащих моющих средств.</w:t>
      </w:r>
      <w:r/>
    </w:p>
    <w:p>
      <w:pPr>
        <w:pStyle w:val="845"/>
        <w:ind w:left="0"/>
        <w:spacing w:before="1"/>
      </w:pPr>
      <w:r/>
      <w:r/>
    </w:p>
    <w:p>
      <w:pPr>
        <w:pStyle w:val="847"/>
        <w:numPr>
          <w:ilvl w:val="0"/>
          <w:numId w:val="6"/>
        </w:numPr>
        <w:ind w:left="3982" w:right="0" w:hanging="196"/>
        <w:jc w:val="left"/>
        <w:spacing w:before="0" w:after="0" w:line="228" w:lineRule="exact"/>
        <w:tabs>
          <w:tab w:val="left" w:pos="3982" w:leader="none"/>
        </w:tabs>
      </w:pPr>
      <w:r/>
      <w:bookmarkStart w:id="12" w:name="5. ОТВЕТСТВЕННОСТЬ СТОРОН"/>
      <w:r/>
      <w:bookmarkEnd w:id="12"/>
      <w:r>
        <w:rPr>
          <w:spacing w:val="-4"/>
        </w:rPr>
        <w:t xml:space="preserve">ОТВЕТСТВЕННОСТЬ</w:t>
      </w:r>
      <w:r>
        <w:rPr>
          <w:spacing w:val="18"/>
        </w:rPr>
        <w:t xml:space="preserve"> </w:t>
      </w:r>
      <w:r>
        <w:rPr>
          <w:spacing w:val="-2"/>
        </w:rPr>
        <w:t xml:space="preserve">СТОРОН</w:t>
      </w:r>
      <w:r/>
    </w:p>
    <w:p>
      <w:pPr>
        <w:pStyle w:val="849"/>
        <w:numPr>
          <w:ilvl w:val="1"/>
          <w:numId w:val="6"/>
        </w:numPr>
        <w:ind w:left="160" w:right="463" w:firstLine="0"/>
        <w:jc w:val="both"/>
        <w:spacing w:before="0" w:after="0" w:line="240" w:lineRule="auto"/>
        <w:tabs>
          <w:tab w:val="left" w:pos="517" w:leader="none"/>
        </w:tabs>
        <w:rPr>
          <w:sz w:val="20"/>
        </w:rPr>
      </w:pPr>
      <w:r>
        <w:rPr>
          <w:sz w:val="20"/>
        </w:rPr>
        <w:t xml:space="preserve">На правоотношения, установленные настоящим Договоров, распространяется действие Закона РФ от 7 февраля 1992 г. N 2300-I "О защите прав потребителей" в ред. 21 декабря 2013 г.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47" w:firstLine="0"/>
        <w:jc w:val="both"/>
        <w:spacing w:before="0" w:after="0" w:line="240" w:lineRule="auto"/>
        <w:tabs>
          <w:tab w:val="left" w:pos="517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случае неисполнения или ненадлежащего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исполнения своих обязательств 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настоящему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Договору, 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несут ответственность в соответствии с действующим законодательством РФ и условиями настоящего Договора.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51" w:firstLine="0"/>
        <w:jc w:val="both"/>
        <w:spacing w:before="0" w:after="0" w:line="240" w:lineRule="auto"/>
        <w:tabs>
          <w:tab w:val="left" w:pos="570" w:leader="none"/>
        </w:tabs>
        <w:rPr>
          <w:sz w:val="20"/>
        </w:rPr>
      </w:pPr>
      <w:r>
        <w:rPr>
          <w:sz w:val="20"/>
        </w:rPr>
        <w:t xml:space="preserve">Продавец не несет ответственность в случае несовпадения размера Изделий проёмам, предназначенным для его установки, если результаты обмера были предоставлены Покупателем.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54" w:firstLine="0"/>
        <w:jc w:val="both"/>
        <w:spacing w:before="1" w:after="0" w:line="240" w:lineRule="auto"/>
        <w:tabs>
          <w:tab w:val="left" w:pos="498" w:leader="none"/>
        </w:tabs>
        <w:rPr>
          <w:sz w:val="20"/>
        </w:rPr>
      </w:pPr>
      <w:r>
        <w:rPr>
          <w:sz w:val="20"/>
        </w:rPr>
        <w:t xml:space="preserve">Стороны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освобождаются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ответственности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частичное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полное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неисполнение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своих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обязательств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0"/>
        <w:spacing w:before="6"/>
      </w:pPr>
      <w:r/>
      <w:r/>
    </w:p>
    <w:p>
      <w:pPr>
        <w:pStyle w:val="847"/>
        <w:numPr>
          <w:ilvl w:val="0"/>
          <w:numId w:val="6"/>
        </w:numPr>
        <w:ind w:left="3718" w:right="0" w:hanging="197"/>
        <w:jc w:val="left"/>
        <w:spacing w:before="0" w:after="0" w:line="226" w:lineRule="exact"/>
        <w:tabs>
          <w:tab w:val="left" w:pos="3718" w:leader="none"/>
        </w:tabs>
      </w:pPr>
      <w:r/>
      <w:bookmarkStart w:id="13" w:name="6. ЗАКЛЮЧИТЕЛЬНЫЕ ПОЛОЖЕНИЯ"/>
      <w:r/>
      <w:bookmarkEnd w:id="13"/>
      <w:r>
        <w:rPr>
          <w:spacing w:val="-4"/>
        </w:rPr>
        <w:t xml:space="preserve">ЗАКЛЮЧИТЕЛЬНЫЕ</w:t>
      </w:r>
      <w:r>
        <w:rPr>
          <w:spacing w:val="7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849"/>
        <w:numPr>
          <w:ilvl w:val="1"/>
          <w:numId w:val="6"/>
        </w:numPr>
        <w:ind w:left="160" w:right="501" w:firstLine="0"/>
        <w:jc w:val="left"/>
        <w:spacing w:before="0" w:after="0" w:line="240" w:lineRule="auto"/>
        <w:tabs>
          <w:tab w:val="left" w:pos="502" w:leader="none"/>
        </w:tabs>
        <w:rPr>
          <w:sz w:val="20"/>
        </w:rPr>
      </w:pPr>
      <w:r>
        <w:rPr>
          <w:sz w:val="20"/>
        </w:rPr>
        <w:t xml:space="preserve">Настоящий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Договор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составлен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двух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экземплярах,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подписанных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Сторонами,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имеющих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равную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юридическую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силу,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по одному экземпляру для каждой из Сторон.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90" w:firstLine="0"/>
        <w:jc w:val="left"/>
        <w:spacing w:before="0" w:after="0" w:line="240" w:lineRule="auto"/>
        <w:tabs>
          <w:tab w:val="left" w:pos="541" w:leader="none"/>
        </w:tabs>
        <w:rPr>
          <w:sz w:val="20"/>
        </w:rPr>
      </w:pPr>
      <w:r>
        <w:rPr>
          <w:sz w:val="20"/>
        </w:rPr>
        <w:t xml:space="preserve">Настоящий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Договор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вступает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силу в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день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подписания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действует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фактического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исполнения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Сторонами вытекающих из него обязательств.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675" w:firstLine="0"/>
        <w:jc w:val="left"/>
        <w:spacing w:before="0" w:after="0" w:line="240" w:lineRule="auto"/>
        <w:tabs>
          <w:tab w:val="left" w:pos="565" w:leader="none"/>
        </w:tabs>
        <w:rPr>
          <w:sz w:val="20"/>
        </w:rPr>
      </w:pPr>
      <w:r>
        <w:rPr>
          <w:sz w:val="20"/>
        </w:rPr>
        <w:t xml:space="preserve">Любые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изменения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дополнения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настоящему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Договору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действительны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условии,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если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они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совершены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письменной форме и подписаны Сторонами или надлежаще уполномоченными на то представителями Сторон.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600" w:right="260" w:bottom="280" w:left="56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60" w:firstLine="0"/>
        <w:jc w:val="both"/>
        <w:spacing w:before="78" w:after="0" w:line="240" w:lineRule="auto"/>
        <w:tabs>
          <w:tab w:val="left" w:pos="507" w:leader="none"/>
        </w:tabs>
        <w:rPr>
          <w:sz w:val="20"/>
        </w:rPr>
      </w:pPr>
      <w:r>
        <w:rPr>
          <w:sz w:val="20"/>
        </w:rPr>
        <w:t xml:space="preserve">Настоящий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быть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расторгнут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взаимному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согласованию Сторон, совершенному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письменной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форме за подписью уполномоченных лиц Сторон. В случаях, предусмотренных законодательством, Договор расторгается в одностороннем порядке.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60" w:firstLine="0"/>
        <w:jc w:val="both"/>
        <w:spacing w:before="1" w:after="0" w:line="240" w:lineRule="auto"/>
        <w:tabs>
          <w:tab w:val="left" w:pos="502" w:leader="none"/>
        </w:tabs>
        <w:rPr>
          <w:sz w:val="20"/>
        </w:rPr>
      </w:pPr>
      <w:r>
        <w:rPr>
          <w:sz w:val="20"/>
        </w:rPr>
        <w:t xml:space="preserve">Все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споры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разногласия,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возникнуть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между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Сторонами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вопросам,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нашедшим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своего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</w:t>
      </w:r>
      <w:r>
        <w:rPr>
          <w:sz w:val="20"/>
        </w:rPr>
        <w:t xml:space="preserve">азрешения в тексте данного Договора, будут разрешаться путем переговоров на основе действующего законодательства. 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  <w:r>
        <w:rPr>
          <w:sz w:val="20"/>
        </w:rPr>
      </w:r>
      <w:r>
        <w:rPr>
          <w:sz w:val="20"/>
        </w:rPr>
      </w:r>
    </w:p>
    <w:p>
      <w:pPr>
        <w:pStyle w:val="849"/>
        <w:numPr>
          <w:ilvl w:val="1"/>
          <w:numId w:val="6"/>
        </w:numPr>
        <w:ind w:left="160" w:right="470" w:firstLine="0"/>
        <w:jc w:val="both"/>
        <w:spacing w:before="3" w:after="0" w:line="240" w:lineRule="auto"/>
        <w:tabs>
          <w:tab w:val="left" w:pos="512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случаях, не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предусмотренных настоящим Договором,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Стороны руководствуются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действующим законодательством Российской Федерации.</w:t>
      </w:r>
      <w:r>
        <w:rPr>
          <w:sz w:val="20"/>
        </w:rPr>
      </w:r>
      <w:r>
        <w:rPr>
          <w:sz w:val="20"/>
        </w:rPr>
      </w:r>
    </w:p>
    <w:p>
      <w:pPr>
        <w:pStyle w:val="845"/>
        <w:ind w:left="0"/>
        <w:spacing w:before="1"/>
      </w:pPr>
      <w:r/>
      <w:r/>
    </w:p>
    <w:p>
      <w:pPr>
        <w:pStyle w:val="849"/>
        <w:numPr>
          <w:ilvl w:val="0"/>
          <w:numId w:val="6"/>
        </w:numPr>
        <w:ind w:left="3237" w:right="0" w:hanging="201"/>
        <w:jc w:val="left"/>
        <w:spacing w:before="0" w:after="0" w:line="240" w:lineRule="auto"/>
        <w:tabs>
          <w:tab w:val="left" w:pos="3237" w:leader="none"/>
        </w:tabs>
        <w:rPr>
          <w:b/>
          <w:sz w:val="20"/>
        </w:rPr>
      </w:pPr>
      <w:r>
        <w:rPr>
          <w:b/>
          <w:spacing w:val="-2"/>
          <w:sz w:val="20"/>
        </w:rPr>
        <w:t xml:space="preserve">РЕКВИЗИТЫ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 xml:space="preserve">СТОРОН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И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 xml:space="preserve">ПОДПИСИ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СТОРОН: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56"/>
        <w:gridCol w:w="5171"/>
      </w:tblGrid>
      <w:tr>
        <w:tblPrEx/>
        <w:trPr>
          <w:trHeight w:val="268"/>
        </w:trPr>
        <w:tc>
          <w:tcPr>
            <w:tcW w:w="5056" w:type="dxa"/>
            <w:textDirection w:val="lrTb"/>
            <w:noWrap w:val="false"/>
          </w:tcPr>
          <w:p>
            <w:pPr>
              <w:pStyle w:val="850"/>
              <w:ind w:left="105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ПРОДАВЕЦ: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1" w:type="dxa"/>
            <w:textDirection w:val="lrTb"/>
            <w:noWrap w:val="false"/>
          </w:tcPr>
          <w:p>
            <w:pPr>
              <w:pStyle w:val="850"/>
              <w:ind w:left="110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ПОКУПАТЕЛЬ: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66"/>
        </w:trPr>
        <w:tc>
          <w:tcPr>
            <w:tcW w:w="5056" w:type="dxa"/>
            <w:textDirection w:val="lrTb"/>
            <w:noWrap w:val="false"/>
          </w:tcPr>
          <w:p>
            <w:pPr>
              <w:pStyle w:val="850"/>
              <w:ind w:left="105"/>
              <w:jc w:val="bot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ООО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«Стемп»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 w:right="95"/>
              <w:jc w:val="both"/>
              <w:spacing w:before="29" w:line="273" w:lineRule="auto"/>
              <w:rPr>
                <w:sz w:val="20"/>
              </w:rPr>
            </w:pPr>
            <w:r>
              <w:rPr>
                <w:sz w:val="20"/>
              </w:rPr>
              <w:t xml:space="preserve">Юридический адрес:107392, Г. Москва, вн.тер.г. Муниципальный Округ Богородское, ул Малая Черкизовская, д. 64, эт/пом/ком 1/255/2Д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 w:right="664"/>
              <w:spacing w:line="271" w:lineRule="auto"/>
              <w:rPr>
                <w:sz w:val="20"/>
              </w:rPr>
            </w:pPr>
            <w:r>
              <w:rPr>
                <w:sz w:val="20"/>
              </w:rPr>
              <w:t xml:space="preserve"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корреспонденции: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115211,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Москва, ул. Борисовские пруды, д.16, к.2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ОГРН: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1227700789249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ИНН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9718210321,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КПП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771801001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БИК: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044525104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/>
              <w:spacing w:before="25"/>
              <w:rPr>
                <w:sz w:val="20"/>
              </w:rPr>
            </w:pPr>
            <w:r>
              <w:rPr>
                <w:sz w:val="20"/>
              </w:rPr>
              <w:t xml:space="preserve">р/с </w:t>
            </w:r>
            <w:r>
              <w:rPr>
                <w:spacing w:val="-2"/>
                <w:sz w:val="20"/>
              </w:rPr>
              <w:t xml:space="preserve">40702810001500193583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/>
              <w:spacing w:before="34"/>
              <w:rPr>
                <w:sz w:val="20"/>
              </w:rPr>
            </w:pPr>
            <w:r>
              <w:rPr>
                <w:sz w:val="20"/>
              </w:rPr>
              <w:t xml:space="preserve">Банк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Точка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к/с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30101810745374525104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5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Телефон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офиса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продаж: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84954781261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Е-mail</w:t>
            </w:r>
            <w:hyperlink r:id="rId11" w:tooltip="mailto:info@okno-msk.ru" w:history="1">
              <w:r>
                <w:rPr>
                  <w:spacing w:val="-2"/>
                  <w:sz w:val="20"/>
                </w:rPr>
                <w:t xml:space="preserve">:</w:t>
              </w:r>
              <w:r>
                <w:rPr>
                  <w:color w:val="0461c1"/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color w:val="0461c1"/>
                  <w:spacing w:val="-2"/>
                  <w:sz w:val="20"/>
                  <w:u w:val="single"/>
                </w:rPr>
                <w:t xml:space="preserve">info@okno-msk.ru</w:t>
              </w:r>
            </w:hyperlink>
            <w:r>
              <w:rPr>
                <w:color w:val="0461c1"/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 xml:space="preserve">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hyperlink r:id="rId12" w:tooltip="mailto:service@okno-msk.ru" w:history="1">
              <w:r>
                <w:rPr>
                  <w:color w:val="0461c1"/>
                  <w:spacing w:val="-2"/>
                  <w:sz w:val="20"/>
                  <w:u w:val="single"/>
                </w:rPr>
                <w:t xml:space="preserve">service@okno-msk.ru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Генеральный директор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2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/Макиева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О.С./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04"/>
              <w:spacing w:line="22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21205" cy="13970"/>
                      <wp:effectExtent l="9525" t="0" r="0" b="5079"/>
                      <wp:docPr id="4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021205" cy="13970"/>
                                <a:chExt cx="2021205" cy="1397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11049"/>
                                  <a:ext cx="1205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586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05738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1208405" y="0"/>
                                  <a:ext cx="8128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 h="6350" fill="norm" stroke="1" extrusionOk="0">
                                      <a:moveTo>
                                        <a:pt x="8123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812342" y="6096"/>
                                      </a:lnTo>
                                      <a:lnTo>
                                        <a:pt x="812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1E1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0000" style="width:159.15pt;height:1.10pt;mso-wrap-distance-left:0.00pt;mso-wrap-distance-top:0.00pt;mso-wrap-distance-right:0.00pt;mso-wrap-distance-bottom:0.00pt;" coordorigin="0,0" coordsize="20212,139">
                      <v:shape id="shape 5" o:spid="_x0000_s5" style="position:absolute;left:0;top:110;width:12058;height:12;visibility:visible;" path="m0,0l99988,0e" coordsize="100000,100000" filled="f" strokecolor="#000000" strokeweight="0.40pt">
                        <v:path textboxrect="0,0,100000,100000"/>
                        <v:stroke dashstyle="solid"/>
                      </v:shape>
                      <v:shape id="shape 6" o:spid="_x0000_s6" style="position:absolute;left:12084;top:0;width:8128;height:63;visibility:visible;" path="m99942,0l0,0l0,96000l99942,96000l99942,0xe" coordsize="100000,100000" fillcolor="#201E1F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850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008"/>
              <w:rPr>
                <w:sz w:val="20"/>
              </w:rPr>
            </w:pPr>
            <w:r>
              <w:rPr>
                <w:color w:val="3a3a3a"/>
                <w:spacing w:val="-4"/>
                <w:sz w:val="20"/>
              </w:rPr>
              <w:t xml:space="preserve">м.п.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1" w:type="dxa"/>
            <w:textDirection w:val="lrTb"/>
            <w:noWrap w:val="false"/>
          </w:tcPr>
          <w:p>
            <w:pPr>
              <w:pStyle w:val="850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10"/>
              <w:spacing w:before="1"/>
              <w:tabs>
                <w:tab w:val="left" w:pos="4746" w:leader="none"/>
              </w:tabs>
              <w:rPr>
                <w:sz w:val="20"/>
              </w:rPr>
            </w:pPr>
            <w:r>
              <w:rPr>
                <w:color w:val="3a3a3a"/>
                <w:spacing w:val="-5"/>
                <w:sz w:val="20"/>
              </w:rPr>
              <w:t xml:space="preserve">ФИО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10" w:right="642"/>
              <w:spacing w:before="120" w:line="364" w:lineRule="auto"/>
              <w:tabs>
                <w:tab w:val="left" w:pos="2497" w:leader="none"/>
                <w:tab w:val="left" w:pos="4516" w:leader="none"/>
              </w:tabs>
              <w:rPr>
                <w:sz w:val="20"/>
              </w:rPr>
            </w:pPr>
            <w:r>
              <w:rPr>
                <w:color w:val="3a3a3a"/>
                <w:sz w:val="20"/>
              </w:rPr>
              <w:t xml:space="preserve">Паспорт серия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pacing w:val="-4"/>
                <w:sz w:val="20"/>
              </w:rPr>
              <w:t xml:space="preserve">номер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z w:val="20"/>
              </w:rPr>
              <w:t xml:space="preserve"> </w:t>
            </w:r>
            <w:r>
              <w:rPr>
                <w:color w:val="3a3a3a"/>
                <w:spacing w:val="-2"/>
                <w:sz w:val="20"/>
              </w:rPr>
              <w:t xml:space="preserve">Выдан</w:t>
            </w:r>
            <w:r>
              <w:rPr>
                <w:color w:val="3a3a3a"/>
                <w:spacing w:val="-6"/>
                <w:sz w:val="20"/>
              </w:rPr>
              <w:t xml:space="preserve"> </w:t>
            </w:r>
            <w:r>
              <w:rPr>
                <w:color w:val="3a3a3a"/>
                <w:spacing w:val="-5"/>
                <w:sz w:val="20"/>
              </w:rPr>
              <w:t xml:space="preserve">кем</w:t>
            </w:r>
            <w:r>
              <w:rPr>
                <w:color w:val="3a3a3a"/>
                <w:sz w:val="20"/>
                <w:u w:val="single"/>
              </w:rPr>
              <w:tab/>
              <w:tab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2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595" cy="5715"/>
                      <wp:effectExtent l="9525" t="0" r="0" b="3810"/>
                      <wp:docPr id="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28595" cy="5715"/>
                                <a:chExt cx="2728595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28086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0000" style="width:214.85pt;height:0.45pt;mso-wrap-distance-left:0.00pt;mso-wrap-distance-top:0.00pt;mso-wrap-distance-right:0.00pt;mso-wrap-distance-bottom:0.00pt;" coordorigin="0,0" coordsize="27285,57">
                      <v:shape id="shape 8" o:spid="_x0000_s8" style="position:absolute;left:0;top:25;width:27285;height:12;visibility:visible;" path="m0,0l99979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850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2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595" cy="5715"/>
                      <wp:effectExtent l="9525" t="0" r="0" b="3810"/>
                      <wp:docPr id="6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28595" cy="5715"/>
                                <a:chExt cx="2728595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28086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0000" style="width:214.85pt;height:0.45pt;mso-wrap-distance-left:0.00pt;mso-wrap-distance-top:0.00pt;mso-wrap-distance-right:0.00pt;mso-wrap-distance-bottom:0.00pt;" coordorigin="0,0" coordsize="27285,57">
                      <v:shape id="shape 10" o:spid="_x0000_s10" style="position:absolute;left:0;top:25;width:27285;height:12;visibility:visible;" path="m0,0l99979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850"/>
              <w:ind w:left="110" w:right="412"/>
              <w:spacing w:before="99" w:line="362" w:lineRule="auto"/>
              <w:tabs>
                <w:tab w:val="left" w:pos="1373" w:leader="none"/>
                <w:tab w:val="left" w:pos="3572" w:leader="none"/>
                <w:tab w:val="left" w:pos="4619" w:leader="none"/>
              </w:tabs>
              <w:rPr>
                <w:sz w:val="20"/>
              </w:rPr>
            </w:pPr>
            <w:r>
              <w:rPr>
                <w:color w:val="3a3a3a"/>
                <w:sz w:val="20"/>
              </w:rPr>
              <w:t xml:space="preserve">Когда «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pacing w:val="-10"/>
                <w:sz w:val="20"/>
              </w:rPr>
              <w:t xml:space="preserve">»</w:t>
            </w:r>
            <w:r>
              <w:rPr>
                <w:color w:val="3a3a3a"/>
                <w:sz w:val="20"/>
                <w:u w:val="single"/>
              </w:rPr>
              <w:tab/>
              <w:tab/>
            </w:r>
            <w:r>
              <w:rPr>
                <w:color w:val="3a3a3a"/>
                <w:spacing w:val="-8"/>
                <w:sz w:val="20"/>
              </w:rPr>
              <w:t xml:space="preserve">г. </w:t>
            </w:r>
            <w:r>
              <w:rPr>
                <w:color w:val="3a3a3a"/>
                <w:sz w:val="20"/>
              </w:rPr>
              <w:t xml:space="preserve">код подразделения 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pacing w:val="-10"/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110"/>
              <w:spacing w:before="2"/>
              <w:tabs>
                <w:tab w:val="left" w:pos="4472" w:leader="none"/>
              </w:tabs>
              <w:rPr>
                <w:sz w:val="20"/>
              </w:rPr>
            </w:pPr>
            <w:r>
              <w:rPr>
                <w:color w:val="3a3a3a"/>
                <w:sz w:val="20"/>
              </w:rPr>
              <w:t xml:space="preserve">Адрес</w:t>
            </w:r>
            <w:r>
              <w:rPr>
                <w:color w:val="3a3a3a"/>
                <w:spacing w:val="-12"/>
                <w:sz w:val="20"/>
              </w:rPr>
              <w:t xml:space="preserve"> </w:t>
            </w:r>
            <w:r>
              <w:rPr>
                <w:color w:val="3a3a3a"/>
                <w:spacing w:val="-2"/>
                <w:sz w:val="20"/>
              </w:rPr>
              <w:t xml:space="preserve">проживания: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2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595" cy="5715"/>
                      <wp:effectExtent l="9525" t="0" r="0" b="3810"/>
                      <wp:docPr id="7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28595" cy="5715"/>
                                <a:chExt cx="2728595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28086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0000" style="width:214.85pt;height:0.45pt;mso-wrap-distance-left:0.00pt;mso-wrap-distance-top:0.00pt;mso-wrap-distance-right:0.00pt;mso-wrap-distance-bottom:0.00pt;" coordorigin="0,0" coordsize="27285,57">
                      <v:shape id="shape 12" o:spid="_x0000_s12" style="position:absolute;left:0;top:25;width:27285;height:12;visibility:visible;" path="m0,0l99979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850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2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595" cy="5715"/>
                      <wp:effectExtent l="9525" t="0" r="0" b="3810"/>
                      <wp:docPr id="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28595" cy="5715"/>
                                <a:chExt cx="2728595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28086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0000" style="width:214.85pt;height:0.45pt;mso-wrap-distance-left:0.00pt;mso-wrap-distance-top:0.00pt;mso-wrap-distance-right:0.00pt;mso-wrap-distance-bottom:0.00pt;" coordorigin="0,0" coordsize="27285,57">
                      <v:shape id="shape 14" o:spid="_x0000_s14" style="position:absolute;left:0;top:25;width:27285;height:12;visibility:visible;" path="m0,0l99979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850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2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90825" cy="5715"/>
                      <wp:effectExtent l="9525" t="0" r="0" b="3810"/>
                      <wp:docPr id="9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90824" cy="5715"/>
                                <a:chExt cx="2790824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9082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90571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0000" style="width:219.75pt;height:0.45pt;mso-wrap-distance-left:0.00pt;mso-wrap-distance-top:0.00pt;mso-wrap-distance-right:0.00pt;mso-wrap-distance-bottom:0.00pt;" coordorigin="0,0" coordsize="27908,57">
                      <v:shape id="shape 16" o:spid="_x0000_s16" style="position:absolute;left:0;top:25;width:27908;height:12;visibility:visible;" path="m0,0l99991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85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0"/>
              <w:ind w:left="110"/>
              <w:rPr>
                <w:sz w:val="20"/>
              </w:rPr>
            </w:pPr>
            <w:r>
              <w:rPr>
                <w:color w:val="3a3a3a"/>
                <w:spacing w:val="-2"/>
                <w:sz w:val="20"/>
              </w:rPr>
              <w:t xml:space="preserve">Покупатель: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0"/>
              <w:ind w:left="864" w:right="1103" w:hanging="754"/>
              <w:spacing w:before="34" w:line="249" w:lineRule="auto"/>
              <w:tabs>
                <w:tab w:val="left" w:pos="2439" w:leader="none"/>
                <w:tab w:val="left" w:pos="2789" w:leader="none"/>
                <w:tab w:val="left" w:pos="3999" w:leader="none"/>
              </w:tabs>
              <w:rPr>
                <w:sz w:val="20"/>
              </w:rPr>
            </w:pPr>
            <w:r>
              <w:rPr>
                <w:color w:val="3a3a3a"/>
                <w:sz w:val="20"/>
                <w:u w:val="single"/>
              </w:rPr>
              <w:tab/>
              <w:tab/>
            </w:r>
            <w:r>
              <w:rPr>
                <w:color w:val="3a3a3a"/>
                <w:spacing w:val="-10"/>
                <w:sz w:val="20"/>
                <w:u w:val="single"/>
              </w:rPr>
              <w:t xml:space="preserve">/</w:t>
            </w:r>
            <w:r>
              <w:rPr>
                <w:color w:val="3a3a3a"/>
                <w:sz w:val="20"/>
                <w:u w:val="single"/>
              </w:rPr>
              <w:tab/>
              <w:tab/>
            </w:r>
            <w:r>
              <w:rPr>
                <w:color w:val="3a3a3a"/>
                <w:spacing w:val="-10"/>
                <w:sz w:val="20"/>
              </w:rPr>
              <w:t xml:space="preserve">/</w:t>
            </w:r>
            <w:r>
              <w:rPr>
                <w:color w:val="3a3a3a"/>
                <w:spacing w:val="-2"/>
                <w:sz w:val="20"/>
              </w:rPr>
              <w:t xml:space="preserve"> (ФИО)</w:t>
            </w:r>
            <w:r>
              <w:rPr>
                <w:color w:val="3a3a3a"/>
                <w:sz w:val="20"/>
              </w:rPr>
              <w:tab/>
              <w:tab/>
            </w:r>
            <w:r>
              <w:rPr>
                <w:color w:val="3a3a3a"/>
                <w:spacing w:val="-2"/>
                <w:sz w:val="20"/>
              </w:rPr>
              <w:t xml:space="preserve">(подпись)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</w:p>
    <w:sectPr>
      <w:footnotePr/>
      <w:endnotePr/>
      <w:type w:val="nextPage"/>
      <w:pgSz w:w="11910" w:h="16840" w:orient="portrait"/>
      <w:pgMar w:top="640" w:right="260" w:bottom="280" w:left="5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14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11f1f"/>
        <w:spacing w:val="0"/>
        <w:sz w:val="18"/>
        <w:szCs w:val="1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2" w:hanging="14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5" w:hanging="14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78" w:hanging="14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51" w:hanging="14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97" w:hanging="14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0" w:hanging="14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43" w:hanging="1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60" w:hanging="4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."/>
      <w:lvlJc w:val="left"/>
      <w:pPr>
        <w:ind w:left="160" w:hanging="4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60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1" w:hanging="1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2" w:hanging="1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3" w:hanging="1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4" w:hanging="1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85" w:hanging="1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86" w:hanging="1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65" w:hanging="4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0" w:hanging="384"/>
        <w:jc w:val="left"/>
      </w:pPr>
      <w:rPr>
        <w:rFonts w:hint="default"/>
        <w:spacing w:val="-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59" w:hanging="3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160" w:hanging="3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0" w:hanging="3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4" w:hanging="3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69" w:hanging="3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24" w:hanging="3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79" w:hanging="3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7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0" w:hanging="11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1" w:hanging="11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2" w:hanging="11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3" w:hanging="11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84" w:hanging="11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5" w:hanging="11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46" w:hanging="11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27" w:hanging="1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1" w:hanging="1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2" w:hanging="1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3" w:hanging="1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84" w:hanging="1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5" w:hanging="1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46" w:hanging="1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27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05" w:hanging="20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0" w:hanging="346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0" w:hanging="346"/>
        <w:jc w:val="left"/>
      </w:pPr>
      <w:rPr>
        <w:rFonts w:hint="default"/>
        <w:spacing w:val="0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60" w:hanging="3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0" w:hanging="3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4" w:hanging="3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29" w:hanging="3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44" w:hanging="3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1"/>
    <w:link w:val="846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841"/>
    <w:link w:val="847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841"/>
    <w:link w:val="848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44"/>
    <w:next w:val="844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basedOn w:val="841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44"/>
    <w:next w:val="844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basedOn w:val="841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basedOn w:val="841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basedOn w:val="841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basedOn w:val="841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basedOn w:val="841"/>
    <w:link w:val="679"/>
    <w:uiPriority w:val="9"/>
    <w:rPr>
      <w:rFonts w:ascii="Arial" w:hAnsi="Arial" w:eastAsia="Arial" w:cs="Arial"/>
      <w:i/>
      <w:iCs/>
      <w:sz w:val="21"/>
      <w:szCs w:val="21"/>
    </w:rPr>
  </w:style>
  <w:style w:type="table" w:styleId="68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4"/>
    <w:next w:val="844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4"/>
    <w:next w:val="844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4"/>
    <w:next w:val="844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4"/>
    <w:next w:val="844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4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4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1"/>
    <w:uiPriority w:val="99"/>
    <w:unhideWhenUsed/>
    <w:rPr>
      <w:vertAlign w:val="superscript"/>
    </w:rPr>
  </w:style>
  <w:style w:type="paragraph" w:styleId="827">
    <w:name w:val="endnote text"/>
    <w:basedOn w:val="844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1"/>
    <w:uiPriority w:val="99"/>
    <w:semiHidden/>
    <w:unhideWhenUsed/>
    <w:rPr>
      <w:vertAlign w:val="superscript"/>
    </w:rPr>
  </w:style>
  <w:style w:type="paragraph" w:styleId="830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4"/>
    <w:next w:val="844"/>
    <w:uiPriority w:val="99"/>
    <w:unhideWhenUsed/>
    <w:pPr>
      <w:spacing w:after="0" w:afterAutospacing="0"/>
    </w:p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5">
    <w:name w:val="Body Text"/>
    <w:basedOn w:val="844"/>
    <w:uiPriority w:val="1"/>
    <w:qFormat/>
    <w:pPr>
      <w:ind w:left="16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846">
    <w:name w:val="Heading 1"/>
    <w:basedOn w:val="844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47">
    <w:name w:val="Heading 2"/>
    <w:basedOn w:val="844"/>
    <w:uiPriority w:val="1"/>
    <w:qFormat/>
    <w:pPr>
      <w:ind w:left="3237" w:hanging="201"/>
      <w:spacing w:line="228" w:lineRule="exact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848">
    <w:name w:val="Heading 3"/>
    <w:basedOn w:val="844"/>
    <w:uiPriority w:val="1"/>
    <w:qFormat/>
    <w:pPr>
      <w:ind w:left="16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849">
    <w:name w:val="List Paragraph"/>
    <w:basedOn w:val="844"/>
    <w:uiPriority w:val="1"/>
    <w:qFormat/>
    <w:pPr>
      <w:ind w:left="1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Table Paragraph"/>
    <w:basedOn w:val="84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rehauservis@bk.ru" TargetMode="External"/><Relationship Id="rId11" Type="http://schemas.openxmlformats.org/officeDocument/2006/relationships/hyperlink" Target="mailto:info@okno-msk.ru" TargetMode="External"/><Relationship Id="rId12" Type="http://schemas.openxmlformats.org/officeDocument/2006/relationships/hyperlink" Target="mailto:service@okno-m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Домашний-ПК</dc:creator>
  <cp:lastModifiedBy>Артем Трегубов</cp:lastModifiedBy>
  <cp:revision>2</cp:revision>
  <dcterms:created xsi:type="dcterms:W3CDTF">2024-09-19T13:40:26Z</dcterms:created>
  <dcterms:modified xsi:type="dcterms:W3CDTF">2024-09-19T14:00:03Z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